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07F41">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C5C60D7">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黑体" w:hAnsi="黑体" w:eastAsia="黑体" w:cs="黑体"/>
          <w:sz w:val="32"/>
          <w:szCs w:val="32"/>
          <w:lang w:val="en-US" w:eastAsia="zh-CN"/>
        </w:rPr>
      </w:pPr>
    </w:p>
    <w:p w14:paraId="7EAAD49B">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梅州市中医</w:t>
      </w:r>
      <w:r>
        <w:rPr>
          <w:rFonts w:hint="eastAsia" w:ascii="方正小标宋简体" w:hAnsi="方正小标宋简体" w:eastAsia="方正小标宋简体" w:cs="方正小标宋简体"/>
          <w:sz w:val="44"/>
          <w:szCs w:val="44"/>
        </w:rPr>
        <w:t>医院饭堂食材采购项目需求</w:t>
      </w:r>
      <w:r>
        <w:rPr>
          <w:rFonts w:hint="eastAsia" w:ascii="方正小标宋简体" w:hAnsi="方正小标宋简体" w:eastAsia="方正小标宋简体" w:cs="方正小标宋简体"/>
          <w:sz w:val="44"/>
          <w:szCs w:val="44"/>
          <w:lang w:eastAsia="zh-CN"/>
        </w:rPr>
        <w:t>书</w:t>
      </w:r>
    </w:p>
    <w:p w14:paraId="15E5FC93">
      <w:pPr>
        <w:keepNext w:val="0"/>
        <w:keepLines w:val="0"/>
        <w:pageBreakBefore w:val="0"/>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kern w:val="0"/>
          <w:sz w:val="28"/>
          <w:szCs w:val="28"/>
          <w:lang w:val="en-US" w:eastAsia="zh-CN"/>
        </w:rPr>
      </w:pPr>
    </w:p>
    <w:p w14:paraId="339A59E8">
      <w:pPr>
        <w:keepNext w:val="0"/>
        <w:keepLines w:val="0"/>
        <w:pageBreakBefore w:val="0"/>
        <w:kinsoku/>
        <w:wordWrap/>
        <w:overflowPunct/>
        <w:topLinePunct w:val="0"/>
        <w:autoSpaceDE/>
        <w:autoSpaceDN/>
        <w:bidi w:val="0"/>
        <w:adjustRightInd w:val="0"/>
        <w:snapToGrid w:val="0"/>
        <w:spacing w:line="576" w:lineRule="exact"/>
        <w:ind w:firstLine="560" w:firstLineChars="200"/>
        <w:jc w:val="both"/>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highlight w:val="none"/>
          <w:lang w:eastAsia="zh-Hans"/>
        </w:rPr>
        <w:t>一、服务</w:t>
      </w:r>
      <w:r>
        <w:rPr>
          <w:rFonts w:hint="eastAsia" w:ascii="黑体" w:hAnsi="黑体" w:eastAsia="黑体" w:cs="黑体"/>
          <w:b w:val="0"/>
          <w:bCs w:val="0"/>
          <w:sz w:val="28"/>
          <w:szCs w:val="28"/>
          <w:highlight w:val="none"/>
          <w:lang w:val="en-US" w:eastAsia="zh-CN"/>
        </w:rPr>
        <w:t>期、服务费用</w:t>
      </w:r>
      <w:r>
        <w:rPr>
          <w:rFonts w:hint="eastAsia" w:ascii="黑体" w:hAnsi="黑体" w:eastAsia="黑体" w:cs="黑体"/>
          <w:b w:val="0"/>
          <w:bCs w:val="0"/>
          <w:sz w:val="28"/>
          <w:szCs w:val="28"/>
          <w:highlight w:val="none"/>
          <w:lang w:eastAsia="zh-CN"/>
        </w:rPr>
        <w:t>及考核规定</w:t>
      </w:r>
    </w:p>
    <w:p w14:paraId="11EA06DD">
      <w:pPr>
        <w:keepNext w:val="0"/>
        <w:keepLines w:val="0"/>
        <w:pageBreakBefore w:val="0"/>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（一）服务期限：自合同签订生效之日起壹年（12个月）。</w:t>
      </w:r>
    </w:p>
    <w:p w14:paraId="05F82BFC">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（二）采购预算：290万元，本项目预算金额为项目的总金额上限。</w:t>
      </w:r>
    </w:p>
    <w:p w14:paraId="2CEABF11">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（三）采购食材包含但不限于：①肉类、水产海鲜类；②蔬菜类；③蛋类、奶豆制品类；④干货、调味品等副食品类；⑤粮油类；⑥水果类；⑦其他类。</w:t>
      </w:r>
    </w:p>
    <w:p w14:paraId="4CF32060">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（四）考核机制：公司能按医院后勤保障部制定的《梅州市中医医院食材供应服务考核表》（详见《梅州市中医医院食材供应服务考核表》）完成工作，院方</w:t>
      </w:r>
      <w:r>
        <w:rPr>
          <w:rFonts w:hint="eastAsia" w:ascii="仿宋_GB2312" w:hAnsi="仿宋_GB2312" w:eastAsia="仿宋_GB2312" w:cs="仿宋_GB2312"/>
          <w:sz w:val="28"/>
          <w:szCs w:val="28"/>
          <w:lang w:val="en-US" w:eastAsia="zh-Hans"/>
        </w:rPr>
        <w:t>可根据项目实施过程中实际需要对考核指标进行调整细化。</w:t>
      </w:r>
      <w:r>
        <w:rPr>
          <w:rFonts w:hint="eastAsia" w:ascii="仿宋_GB2312" w:hAnsi="仿宋_GB2312" w:eastAsia="仿宋_GB2312" w:cs="仿宋_GB2312"/>
          <w:sz w:val="28"/>
          <w:szCs w:val="28"/>
          <w:lang w:val="en-US" w:eastAsia="zh-CN"/>
        </w:rPr>
        <w:t>每月5日前由后勤保障部组织人员进行上一月份考核，考核满分为100分，月考核达到90分及以上为考核合格，低于90分扣500元/分，低于80分视为不合格。如当月的考评不合格，需提交自查整改报告，连续3个月考核不合格，院方将有权中止双方合作协议。</w:t>
      </w:r>
      <w:r>
        <w:rPr>
          <w:rFonts w:hint="eastAsia" w:ascii="仿宋_GB2312" w:hAnsi="仿宋_GB2312" w:eastAsia="仿宋_GB2312" w:cs="仿宋_GB2312"/>
          <w:sz w:val="28"/>
          <w:szCs w:val="28"/>
          <w:lang w:val="en-US" w:eastAsia="zh-Hans"/>
        </w:rPr>
        <w:t>扣除后按实支付</w:t>
      </w:r>
      <w:r>
        <w:rPr>
          <w:rFonts w:hint="eastAsia" w:ascii="仿宋_GB2312" w:hAnsi="仿宋_GB2312" w:eastAsia="仿宋_GB2312" w:cs="仿宋_GB2312"/>
          <w:sz w:val="28"/>
          <w:szCs w:val="28"/>
          <w:lang w:val="en-US" w:eastAsia="zh-CN"/>
        </w:rPr>
        <w:t>采购费用</w:t>
      </w:r>
      <w:r>
        <w:rPr>
          <w:rFonts w:hint="eastAsia" w:ascii="仿宋_GB2312" w:hAnsi="仿宋_GB2312" w:eastAsia="仿宋_GB2312" w:cs="仿宋_GB2312"/>
          <w:sz w:val="28"/>
          <w:szCs w:val="28"/>
          <w:lang w:val="en-US" w:eastAsia="zh-Hans"/>
        </w:rPr>
        <w:t>。</w:t>
      </w:r>
    </w:p>
    <w:p w14:paraId="25F05A7E">
      <w:pPr>
        <w:keepNext w:val="0"/>
        <w:keepLines w:val="0"/>
        <w:pageBreakBefore w:val="0"/>
        <w:kinsoku/>
        <w:wordWrap/>
        <w:overflowPunct/>
        <w:topLinePunct w:val="0"/>
        <w:autoSpaceDE/>
        <w:autoSpaceDN/>
        <w:bidi w:val="0"/>
        <w:adjustRightInd w:val="0"/>
        <w:snapToGrid w:val="0"/>
        <w:spacing w:line="576" w:lineRule="exact"/>
        <w:ind w:firstLine="560" w:firstLineChars="200"/>
        <w:jc w:val="both"/>
        <w:textAlignment w:val="auto"/>
        <w:rPr>
          <w:rFonts w:hint="default" w:ascii="黑体" w:hAnsi="黑体" w:eastAsia="黑体" w:cs="黑体"/>
          <w:b w:val="0"/>
          <w:bCs w:val="0"/>
          <w:kern w:val="0"/>
          <w:sz w:val="28"/>
          <w:szCs w:val="28"/>
          <w:lang w:val="en-US" w:eastAsia="zh-CN"/>
        </w:rPr>
      </w:pPr>
      <w:r>
        <w:rPr>
          <w:rFonts w:hint="eastAsia" w:ascii="黑体" w:hAnsi="黑体" w:eastAsia="黑体" w:cs="黑体"/>
          <w:b w:val="0"/>
          <w:bCs w:val="0"/>
          <w:sz w:val="28"/>
          <w:szCs w:val="28"/>
          <w:highlight w:val="none"/>
          <w:lang w:val="en-US" w:eastAsia="zh-CN"/>
        </w:rPr>
        <w:t>二</w:t>
      </w:r>
      <w:r>
        <w:rPr>
          <w:rFonts w:hint="eastAsia" w:ascii="黑体" w:hAnsi="黑体" w:eastAsia="黑体" w:cs="黑体"/>
          <w:b w:val="0"/>
          <w:bCs w:val="0"/>
          <w:sz w:val="28"/>
          <w:szCs w:val="28"/>
          <w:highlight w:val="none"/>
          <w:lang w:eastAsia="zh-Hans"/>
        </w:rPr>
        <w:t>、</w:t>
      </w:r>
      <w:r>
        <w:rPr>
          <w:rFonts w:hint="eastAsia" w:ascii="黑体" w:hAnsi="黑体" w:eastAsia="黑体" w:cs="黑体"/>
          <w:b w:val="0"/>
          <w:bCs w:val="0"/>
          <w:sz w:val="28"/>
          <w:szCs w:val="28"/>
          <w:highlight w:val="none"/>
          <w:lang w:val="en-US" w:eastAsia="zh-CN"/>
        </w:rPr>
        <w:t>相关要求</w:t>
      </w:r>
    </w:p>
    <w:p w14:paraId="572CE63B">
      <w:pPr>
        <w:keepNext w:val="0"/>
        <w:keepLines w:val="0"/>
        <w:pageBreakBefore w:val="0"/>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highlight w:val="none"/>
          <w:lang w:val="en-US" w:eastAsia="zh-CN"/>
        </w:rPr>
        <w:t>须具有有效的《食品生产许可证》或《食品经营许可证》，</w:t>
      </w:r>
      <w:r>
        <w:rPr>
          <w:rFonts w:hint="eastAsia" w:ascii="仿宋_GB2312" w:hAnsi="仿宋_GB2312" w:eastAsia="仿宋_GB2312" w:cs="仿宋_GB2312"/>
          <w:sz w:val="28"/>
          <w:szCs w:val="28"/>
          <w:highlight w:val="none"/>
        </w:rPr>
        <w:t>从业人员需持有健康证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所供的食材必须符合《中华人民共和国食品安全法》要求。必须符合国家行业生产及经营标准，货真价实，均能提供相应批次的合格检验证明。公司必须负责食材的运输、质量检测等工作，所产生的费用由公司承担。</w:t>
      </w:r>
    </w:p>
    <w:p w14:paraId="2A032E61">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（二）情况一：合同服务期满时，结算金额累计未达到采购预算金额的，按实结算，合同终止。情形二：出现食材中毒事件等重大事故，经查实属于公司责任的，合同终止。</w:t>
      </w:r>
    </w:p>
    <w:p w14:paraId="4F4C37FA">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（三）公司需购买食品安全责任险（提供保单复印件），同时还须承诺，若合同履行期间保险到期的，公司必须对保险进行提前续约，确保保险期限覆盖本项目合同履约期限。</w:t>
      </w:r>
    </w:p>
    <w:p w14:paraId="4085A34F">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（四）公司购买相关农副产品时，应优先通过“脱贫地区农副产品网络销售平台”（即832平台）进行采购，必须完成院方单位年度采购脱贫地区农副产品份额。</w:t>
      </w:r>
    </w:p>
    <w:p w14:paraId="05663C57">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五）公司除不可抗力原因，不得因其他任何理由延迟送货。院方如遇特殊情况需推迟送货，应提前通知公司。因公司原因延误交货时间的（院方要求推迟的除外），院方有权自行采购，并由公司承担由此产生的一切损失和费用。</w:t>
      </w:r>
    </w:p>
    <w:p w14:paraId="5D5747ED">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（六）公司不得变更供应商品，应严格按相关要求（含商标、名称、产地、规格和重量等）供应，否则院方有权拒收。如因市场流通问题确实需要变更的，应书面向院方申请，经院方书面同意后方可执行。</w:t>
      </w:r>
    </w:p>
    <w:p w14:paraId="6E326229">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（七）公司每天需做好各种食材的索证记录，以及未加工状态食材的留样，留样需经过送货及收货双方当场确认，当天供应的食材需留样72小时。</w:t>
      </w:r>
    </w:p>
    <w:p w14:paraId="5E3BF342">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（八）公司需建立食品追溯制度，记录所配送食材从原材料到加工、运输、存储、销售等全过程的关键信息。</w:t>
      </w:r>
    </w:p>
    <w:p w14:paraId="22DCFCB7">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（九）如出现食材中毒事件，经查实属于食材源头污染问题，由公司负全部责</w:t>
      </w:r>
      <w:r>
        <w:rPr>
          <w:rFonts w:hint="eastAsia" w:ascii="仿宋_GB2312" w:hAnsi="仿宋_GB2312" w:eastAsia="仿宋_GB2312" w:cs="仿宋_GB2312"/>
          <w:sz w:val="28"/>
          <w:szCs w:val="28"/>
          <w:highlight w:val="none"/>
        </w:rPr>
        <w:t>任。</w:t>
      </w:r>
    </w:p>
    <w:p w14:paraId="6AAF4B06">
      <w:pPr>
        <w:keepNext w:val="0"/>
        <w:keepLines w:val="0"/>
        <w:pageBreakBefore w:val="0"/>
        <w:kinsoku/>
        <w:wordWrap/>
        <w:overflowPunct/>
        <w:topLinePunct w:val="0"/>
        <w:autoSpaceDE/>
        <w:autoSpaceDN/>
        <w:bidi w:val="0"/>
        <w:adjustRightInd w:val="0"/>
        <w:snapToGrid w:val="0"/>
        <w:spacing w:line="576" w:lineRule="exact"/>
        <w:ind w:firstLine="560" w:firstLineChars="200"/>
        <w:jc w:val="both"/>
        <w:textAlignment w:val="auto"/>
        <w:rPr>
          <w:rFonts w:hint="default" w:ascii="黑体" w:hAnsi="黑体" w:eastAsia="黑体" w:cs="黑体"/>
          <w:b w:val="0"/>
          <w:bCs w:val="0"/>
          <w:kern w:val="0"/>
          <w:sz w:val="28"/>
          <w:szCs w:val="28"/>
          <w:lang w:val="en-US" w:eastAsia="zh-CN"/>
        </w:rPr>
      </w:pPr>
      <w:r>
        <w:rPr>
          <w:rFonts w:hint="eastAsia" w:ascii="黑体" w:hAnsi="黑体" w:eastAsia="黑体" w:cs="黑体"/>
          <w:b w:val="0"/>
          <w:bCs w:val="0"/>
          <w:sz w:val="28"/>
          <w:szCs w:val="28"/>
          <w:highlight w:val="none"/>
          <w:lang w:val="en-US" w:eastAsia="zh-CN"/>
        </w:rPr>
        <w:t>三</w:t>
      </w:r>
      <w:r>
        <w:rPr>
          <w:rFonts w:hint="eastAsia" w:ascii="黑体" w:hAnsi="黑体" w:eastAsia="黑体" w:cs="黑体"/>
          <w:b w:val="0"/>
          <w:bCs w:val="0"/>
          <w:sz w:val="28"/>
          <w:szCs w:val="28"/>
          <w:highlight w:val="none"/>
          <w:lang w:eastAsia="zh-Hans"/>
        </w:rPr>
        <w:t>、</w:t>
      </w:r>
      <w:r>
        <w:rPr>
          <w:rFonts w:hint="eastAsia" w:ascii="黑体" w:hAnsi="黑体" w:eastAsia="黑体" w:cs="黑体"/>
          <w:b w:val="0"/>
          <w:bCs w:val="0"/>
          <w:sz w:val="28"/>
          <w:szCs w:val="28"/>
          <w:highlight w:val="none"/>
          <w:lang w:val="en-US" w:eastAsia="zh-CN"/>
        </w:rPr>
        <w:t>食材质量要求</w:t>
      </w:r>
    </w:p>
    <w:p w14:paraId="5784E13A">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（一）食材必须符合相应的国家食品安全标准的规定。</w:t>
      </w:r>
    </w:p>
    <w:p w14:paraId="2E5A5E9B">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0"/>
          <w:sz w:val="28"/>
          <w:szCs w:val="28"/>
          <w:lang w:val="en-US" w:eastAsia="zh-CN" w:bidi="ar-SA"/>
        </w:rPr>
        <w:t>（二）肉类及肉制品、水产海鲜类应新鲜无变质、检疫合格、安全卫生、肉质紧实无异味，添加剂与储存均符合国家标准。</w:t>
      </w:r>
      <w:r>
        <w:rPr>
          <w:rFonts w:hint="eastAsia" w:ascii="仿宋_GB2312" w:hAnsi="仿宋_GB2312" w:eastAsia="仿宋_GB2312" w:cs="仿宋_GB2312"/>
          <w:sz w:val="28"/>
          <w:szCs w:val="28"/>
          <w:highlight w:val="none"/>
          <w:lang w:val="en-US" w:eastAsia="zh-CN"/>
        </w:rPr>
        <w:t>供货时需提供肉联厂的验收单及当批次有效的动物检疫合格证复印件。包装材料应清洁、卫生，不与食材发生化学作用而产生变化，符合相应的国家食品安全标准的规定，标明产品名称、净含量、生产者名称和地址、生产日期、保质期等内容。</w:t>
      </w:r>
    </w:p>
    <w:p w14:paraId="3E7A1E08">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SA"/>
        </w:rPr>
        <w:t>（三）蔬菜类应新鲜洁净、无腐烂变质、无病虫害、</w:t>
      </w:r>
      <w:r>
        <w:rPr>
          <w:rFonts w:hint="eastAsia" w:ascii="仿宋_GB2312" w:hAnsi="仿宋_GB2312" w:eastAsia="仿宋_GB2312" w:cs="仿宋_GB2312"/>
          <w:sz w:val="28"/>
          <w:szCs w:val="28"/>
          <w:lang w:val="en-US" w:eastAsia="zh-CN"/>
        </w:rPr>
        <w:t>农药残留不超过国家限量标准</w:t>
      </w:r>
      <w:r>
        <w:rPr>
          <w:rFonts w:hint="eastAsia" w:ascii="仿宋_GB2312" w:hAnsi="仿宋_GB2312" w:eastAsia="仿宋_GB2312" w:cs="仿宋_GB2312"/>
          <w:kern w:val="0"/>
          <w:sz w:val="28"/>
          <w:szCs w:val="28"/>
          <w:lang w:val="en-US" w:eastAsia="zh-CN" w:bidi="ar-SA"/>
        </w:rPr>
        <w:t>，色泽正常、质地脆嫩，符合食用卫生安全标准。</w:t>
      </w:r>
    </w:p>
    <w:p w14:paraId="7BB56977">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（四）蛋类、奶豆制品类应新鲜无变质，无异味、无污染，无破损霉变，符合安全卫生标准，添加剂与储存均合规。</w:t>
      </w:r>
    </w:p>
    <w:p w14:paraId="63204D98">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（五）干货、调味品等副食品类干货、调味品等副食品应干燥无霉变、无异味杂质，包装完好，添加剂与卫生指标符合国家标准，无过期变质。</w:t>
      </w:r>
    </w:p>
    <w:p w14:paraId="05098E68">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粮油类粮油类应籽粒饱满、干燥纯净，无霉变、无虫蛀、无异味、无砂石杂质；油脂清澈透明，水分、脂肪酸值等指标符合国家标准；包装完好密封，标签信息齐全，储存环境干燥通风，无受潮、污染及变质现象。</w:t>
      </w:r>
    </w:p>
    <w:p w14:paraId="6C9FCEAE">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（七）水果类应成熟适度、新鲜饱满，果形端正、色泽正常，无腐烂变质、无霉变、无异味、无机械损伤及病虫害；农药残留符合国家食品安全标准，洁净无污染，口感正常，无异常发酵及变质现象。</w:t>
      </w:r>
    </w:p>
    <w:p w14:paraId="5031288E">
      <w:pPr>
        <w:pStyle w:val="7"/>
        <w:keepNext w:val="0"/>
        <w:keepLines w:val="0"/>
        <w:pageBreakBefore w:val="0"/>
        <w:numPr>
          <w:ilvl w:val="0"/>
          <w:numId w:val="0"/>
        </w:numPr>
        <w:kinsoku/>
        <w:wordWrap/>
        <w:overflowPunct/>
        <w:topLinePunct w:val="0"/>
        <w:autoSpaceDE/>
        <w:autoSpaceDN/>
        <w:bidi w:val="0"/>
        <w:adjustRightInd w:val="0"/>
        <w:snapToGrid w:val="0"/>
        <w:spacing w:line="576" w:lineRule="exact"/>
        <w:ind w:firstLine="560" w:firstLineChars="200"/>
        <w:jc w:val="both"/>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（八）其他类。</w:t>
      </w:r>
    </w:p>
    <w:p w14:paraId="42A377E4">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（九）包装商品剩余保存期不少于保质期的二分之一。</w:t>
      </w:r>
    </w:p>
    <w:p w14:paraId="726CC1A7">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四、配送要求</w:t>
      </w:r>
    </w:p>
    <w:p w14:paraId="36A27E10">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公司必须指派相对固定的人员完成配送任务，配送人员必须遵纪守法、品行良好，无违法犯罪记录。如需要更换配送人员，必须事先通知院方并将其《健康证》和详细资料送院方审批，审批合格者才能更换。公司指定的配送人员必须穿着便于辨认的工作服和配戴胸卡，配送人员在院方单位内必须严格遵守院方单位各项规章制度，不得做出有损院方形象和利益的事情。</w:t>
      </w:r>
    </w:p>
    <w:p w14:paraId="3FC437AA">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（二）配送时间及相关要求</w:t>
      </w:r>
    </w:p>
    <w:p w14:paraId="286681BF">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1.院方提前一天以邮件、传真、电话、微信等方式向公司下订单，订单内容包括食材的名称、规格、数量等。</w:t>
      </w:r>
    </w:p>
    <w:p w14:paraId="2D2D3D35">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公司在接到院方订单后，原则上在送货日当天6:00前（可根据实际情况调整），将院方所订购的食材送至院方收货点（双方协商）。公司需配备到院方收货点1小时内车程的配送点，投标文件中应提供配送点具体地址。（如暂无相关配送点，投标时提供承诺函，承诺在本项目成交签订合同后7个工作日内配备满足上述要求的配送点）</w:t>
      </w:r>
    </w:p>
    <w:p w14:paraId="3C373B94">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3.如果院方临时调整增加食材的种类、规格、数量等，公司须在当天接到通知后，1小时内将食材送达，待院方验收、核对后，配送才算完成。</w:t>
      </w:r>
    </w:p>
    <w:p w14:paraId="30150F8F">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4.公司未按时配送，院方有权自行采购，并由公司承担由此产生的一切损失和费用。</w:t>
      </w:r>
    </w:p>
    <w:p w14:paraId="3DC76348">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公司应保证所配送食材规格、数量、重量的准确性，以院方的验收数量为准，公司每次随货送上一式两份的注明食材名称、单位、数量、售价及总金额的商品送货清单，供双方验货后签字确认，公司持一份，院方持一份，作为送、收货的凭证。</w:t>
      </w:r>
    </w:p>
    <w:p w14:paraId="5AFE8CE4">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6.为保证产品可以及时送达院方指定地点，公司应该具有相应配置的车辆运输能力。</w:t>
      </w:r>
      <w:r>
        <w:rPr>
          <w:rFonts w:hint="eastAsia" w:ascii="仿宋_GB2312" w:hAnsi="仿宋_GB2312" w:eastAsia="仿宋_GB2312" w:cs="仿宋_GB2312"/>
          <w:sz w:val="28"/>
          <w:szCs w:val="28"/>
          <w:highlight w:val="none"/>
        </w:rPr>
        <w:t>必须具备自有或租赁的冷链运输车辆，确保生鲜食材的冷链配送。</w:t>
      </w:r>
    </w:p>
    <w:p w14:paraId="3C2C71F8">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五、验收要求</w:t>
      </w:r>
    </w:p>
    <w:p w14:paraId="245655F2">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（一）做好卸货前的检查。院方和公司双方的验收人员卸货前应对场地和验收设备做好准备，并对食材的外观质量进行初步判断。</w:t>
      </w:r>
    </w:p>
    <w:p w14:paraId="3FDF48EF">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食材运输必须采用符合卫生标准的外包装和运输工具，保持清洁和定期消毒，并登记台账，保证车厢内无不良气味、异味。冷藏、冷冻食材必须用专用冷藏、冷冻载具运输，在运输过程中保持安全的冷藏、冷冻温度，冷冻食材没有曾经解冻痕迹或软化现象，包装呈干爽状态。食材应清洁，无损伤、腐烂现象，外包装完整。</w:t>
      </w:r>
    </w:p>
    <w:p w14:paraId="1AED3925">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采取现场验收的方式，验收人员应认真检查食材的质量，按照采购需求“二、食材要求”标准进行验收。按索票→验证→抽查→过磅→入库的程序完成验收，公司应提供票据原件，如无法提供原件的，查验原件后提供复印件给院方。</w:t>
      </w:r>
    </w:p>
    <w:p w14:paraId="36E76BC5">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（四）公司必须严格遵守院方制定的验收规定。</w:t>
      </w:r>
    </w:p>
    <w:p w14:paraId="3F77F80B">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（五）按各类商品质量标准对食材质量进行抽查和检测。</w:t>
      </w:r>
    </w:p>
    <w:p w14:paraId="130677B0">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抽查发现资质证照不全问题的商品处理：（1）整批产品无政府部门出具的动植物检疫合格证明的全部退货；（2）抽查发现部分产品无政府部门出具的动植物检疫合格证明，加抽15%，两次抽查数50%以上没有动植物检疫合格证明的，全部退货；50%以下没有动植物检疫合格证明的，将无动植物检疫合格证明的产品退货；（3）整批产品有省地市出具的动植物检疫合格证明，随箱产品合格证不齐全的，加抽15%，两次抽查数50%以上没有产品合格证的，全部退货；50%以下没有产品合格证明的，将无产品合格证明的产品退货。</w:t>
      </w:r>
    </w:p>
    <w:p w14:paraId="49DE3C24">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食材的质量问题争议及解决办法：对不符合采购要求的食品由验收人员提出清退，如双方对质量有争议的可送具有检验资质的部门检测，同时留样备检，食材符合质量标准的，鉴定费由院方承担；食材不符合质量标准的，鉴定费由公司承担，并且院方有权追究公司的相关责任。</w:t>
      </w:r>
    </w:p>
    <w:p w14:paraId="363AC678">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（八）对缺斤短两（或含水量超标）的应按实际重量结算，并按考核标准进行扣分。</w:t>
      </w:r>
    </w:p>
    <w:p w14:paraId="5E1B0563">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（九）退（补）货：对退货和数量不足的，公司以不影响院方正常供餐为前提尽快补送，补送不及时，院方有权自行采购，并由公司承担由此产生的一切损失和费用。</w:t>
      </w:r>
    </w:p>
    <w:p w14:paraId="045B0846">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（十）验收记录</w:t>
      </w:r>
      <w:r>
        <w:rPr>
          <w:rFonts w:hint="eastAsia" w:ascii="仿宋_GB2312" w:hAnsi="仿宋_GB2312" w:eastAsia="仿宋_GB2312" w:cs="仿宋_GB2312"/>
          <w:sz w:val="28"/>
          <w:szCs w:val="28"/>
          <w:highlight w:val="none"/>
          <w:lang w:val="en-US" w:eastAsia="zh-CN"/>
        </w:rPr>
        <w:t>：对每次验收的</w:t>
      </w:r>
      <w:r>
        <w:rPr>
          <w:rFonts w:hint="eastAsia" w:ascii="仿宋_GB2312" w:hAnsi="仿宋_GB2312" w:eastAsia="仿宋_GB2312" w:cs="仿宋_GB2312"/>
          <w:sz w:val="28"/>
          <w:szCs w:val="28"/>
          <w:lang w:val="en-US" w:eastAsia="zh-CN"/>
        </w:rPr>
        <w:t>食材均记录物资名称、数量、验收等情况进行考核，并由送货人、收货人双方签名确认。</w:t>
      </w:r>
    </w:p>
    <w:p w14:paraId="13B8FAAC">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（十一）公司未能履行招标文件和合同所定事项,或供应不合格的、假冒伪劣、缺斤短两、以次充好的商品</w:t>
      </w:r>
      <w:bookmarkStart w:id="0" w:name="_GoBack"/>
      <w:bookmarkEnd w:id="0"/>
      <w:r>
        <w:rPr>
          <w:rFonts w:hint="eastAsia" w:ascii="仿宋_GB2312" w:hAnsi="仿宋_GB2312" w:eastAsia="仿宋_GB2312" w:cs="仿宋_GB2312"/>
          <w:sz w:val="28"/>
          <w:szCs w:val="28"/>
          <w:lang w:val="en-US" w:eastAsia="zh-CN"/>
        </w:rPr>
        <w:t>，院方退货后并记录，将对公司予以处罚，除要承担因此产生的一切损失和费用外，情节严重的可取消其供应资格。</w:t>
      </w:r>
    </w:p>
    <w:p w14:paraId="3E1820FE">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八、付款方式</w:t>
      </w:r>
    </w:p>
    <w:p w14:paraId="1853E433">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（一）院方</w:t>
      </w:r>
      <w:r>
        <w:rPr>
          <w:rFonts w:hint="eastAsia" w:ascii="仿宋_GB2312" w:hAnsi="仿宋_GB2312" w:eastAsia="仿宋_GB2312" w:cs="仿宋_GB2312"/>
          <w:sz w:val="28"/>
          <w:szCs w:val="28"/>
          <w:lang w:val="en-US" w:eastAsia="zh-Hans"/>
        </w:rPr>
        <w:t>按月考核服务情况结算。</w:t>
      </w:r>
    </w:p>
    <w:p w14:paraId="4B7163E8">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（二）公司</w:t>
      </w:r>
      <w:r>
        <w:rPr>
          <w:rFonts w:hint="eastAsia" w:ascii="仿宋_GB2312" w:hAnsi="仿宋_GB2312" w:eastAsia="仿宋_GB2312" w:cs="仿宋_GB2312"/>
          <w:sz w:val="28"/>
          <w:szCs w:val="28"/>
          <w:lang w:val="en-US" w:eastAsia="zh-Hans"/>
        </w:rPr>
        <w:t>于每月5日前，将上个月结算资料送达</w:t>
      </w:r>
      <w:r>
        <w:rPr>
          <w:rFonts w:hint="eastAsia" w:ascii="仿宋_GB2312" w:hAnsi="仿宋_GB2312" w:eastAsia="仿宋_GB2312" w:cs="仿宋_GB2312"/>
          <w:sz w:val="28"/>
          <w:szCs w:val="28"/>
          <w:lang w:val="en-US" w:eastAsia="zh-CN"/>
        </w:rPr>
        <w:t>院方</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lang w:val="en-US" w:eastAsia="zh-CN"/>
        </w:rPr>
        <w:t>院方</w:t>
      </w:r>
      <w:r>
        <w:rPr>
          <w:rFonts w:hint="eastAsia" w:ascii="仿宋_GB2312" w:hAnsi="仿宋_GB2312" w:eastAsia="仿宋_GB2312" w:cs="仿宋_GB2312"/>
          <w:sz w:val="28"/>
          <w:szCs w:val="28"/>
          <w:lang w:val="en-US" w:eastAsia="zh-Hans"/>
        </w:rPr>
        <w:t>结合上个月考核情况确认该月实际支付金额。结</w:t>
      </w:r>
      <w:r>
        <w:rPr>
          <w:rFonts w:hint="eastAsia" w:ascii="仿宋_GB2312" w:hAnsi="仿宋_GB2312" w:eastAsia="仿宋_GB2312" w:cs="仿宋_GB2312"/>
          <w:sz w:val="28"/>
          <w:szCs w:val="28"/>
          <w:highlight w:val="none"/>
          <w:lang w:val="en-US" w:eastAsia="zh-Hans"/>
        </w:rPr>
        <w:t>算资料包括：（1）</w:t>
      </w:r>
      <w:r>
        <w:rPr>
          <w:rFonts w:hint="eastAsia" w:ascii="仿宋_GB2312" w:hAnsi="仿宋_GB2312" w:eastAsia="仿宋_GB2312" w:cs="仿宋_GB2312"/>
          <w:sz w:val="28"/>
          <w:szCs w:val="28"/>
          <w:highlight w:val="none"/>
          <w:lang w:val="en-US" w:eastAsia="zh-CN"/>
        </w:rPr>
        <w:t>梅州市中医医院保安服务月质量考核评分表</w:t>
      </w:r>
      <w:r>
        <w:rPr>
          <w:rFonts w:hint="eastAsia" w:ascii="仿宋_GB2312" w:hAnsi="仿宋_GB2312" w:eastAsia="仿宋_GB2312" w:cs="仿宋_GB2312"/>
          <w:sz w:val="28"/>
          <w:szCs w:val="28"/>
          <w:highlight w:val="none"/>
          <w:lang w:val="en-US" w:eastAsia="zh-Hans"/>
        </w:rPr>
        <w:t>；</w:t>
      </w:r>
      <w:r>
        <w:rPr>
          <w:rFonts w:hint="eastAsia" w:ascii="仿宋_GB2312" w:hAnsi="仿宋_GB2312" w:eastAsia="仿宋_GB2312" w:cs="仿宋_GB2312"/>
          <w:sz w:val="28"/>
          <w:szCs w:val="28"/>
          <w:highlight w:val="none"/>
          <w:lang w:val="en-US" w:eastAsia="zh-CN"/>
        </w:rPr>
        <w:t>（2）上个月供货记录资料；（3）上个月供货费用统计表；</w:t>
      </w:r>
      <w:r>
        <w:rPr>
          <w:rFonts w:hint="eastAsia" w:ascii="仿宋_GB2312" w:hAnsi="仿宋_GB2312" w:eastAsia="仿宋_GB2312" w:cs="仿宋_GB2312"/>
          <w:sz w:val="28"/>
          <w:szCs w:val="28"/>
          <w:highlight w:val="none"/>
          <w:lang w:val="en-US" w:eastAsia="zh-Hans"/>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eastAsia="zh-Hans"/>
        </w:rPr>
        <w:t>）</w:t>
      </w:r>
      <w:r>
        <w:rPr>
          <w:rFonts w:hint="eastAsia" w:ascii="仿宋_GB2312" w:hAnsi="仿宋_GB2312" w:eastAsia="仿宋_GB2312" w:cs="仿宋_GB2312"/>
          <w:sz w:val="28"/>
          <w:szCs w:val="28"/>
          <w:highlight w:val="none"/>
          <w:lang w:val="en-US" w:eastAsia="zh-CN"/>
        </w:rPr>
        <w:t>院方</w:t>
      </w:r>
      <w:r>
        <w:rPr>
          <w:rFonts w:hint="eastAsia" w:ascii="仿宋_GB2312" w:hAnsi="仿宋_GB2312" w:eastAsia="仿宋_GB2312" w:cs="仿宋_GB2312"/>
          <w:sz w:val="28"/>
          <w:szCs w:val="28"/>
          <w:highlight w:val="none"/>
          <w:lang w:val="en-US" w:eastAsia="zh-Hans"/>
        </w:rPr>
        <w:t>认为有必要提供的其他资料</w:t>
      </w:r>
      <w:r>
        <w:rPr>
          <w:rFonts w:hint="eastAsia" w:ascii="仿宋_GB2312" w:hAnsi="仿宋_GB2312" w:eastAsia="仿宋_GB2312" w:cs="仿宋_GB2312"/>
          <w:sz w:val="28"/>
          <w:szCs w:val="28"/>
          <w:highlight w:val="none"/>
          <w:lang w:val="en-US" w:eastAsia="zh-CN"/>
        </w:rPr>
        <w:t>。</w:t>
      </w:r>
    </w:p>
    <w:p w14:paraId="497C67D6">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（三）公司</w:t>
      </w:r>
      <w:r>
        <w:rPr>
          <w:rFonts w:hint="eastAsia" w:ascii="仿宋_GB2312" w:hAnsi="仿宋_GB2312" w:eastAsia="仿宋_GB2312" w:cs="仿宋_GB2312"/>
          <w:sz w:val="28"/>
          <w:szCs w:val="28"/>
          <w:lang w:val="en-US" w:eastAsia="zh-Hans"/>
        </w:rPr>
        <w:t>于每月15日前将上个月的发票（发票金额按扣除考核罚款后的金额开具）送达</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lang w:val="en-US" w:eastAsia="zh-Hans"/>
        </w:rPr>
        <w:t>方，</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lang w:val="en-US" w:eastAsia="zh-Hans"/>
        </w:rPr>
        <w:t>向</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lang w:val="en-US" w:eastAsia="zh-Hans"/>
        </w:rPr>
        <w:t>方提供所支付金额的等额正式发票。</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lang w:val="en-US" w:eastAsia="zh-Hans"/>
        </w:rPr>
        <w:t>开具的发票必须真实、合法、有效、且符合《中华人民共和国发票管理办法》中所规定的相关条款，并且发票可在相应网站上查询真伪。否则，由</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lang w:val="en-US" w:eastAsia="zh-Hans"/>
        </w:rPr>
        <w:t>承担相应的法律责任。</w:t>
      </w:r>
      <w:r>
        <w:rPr>
          <w:rFonts w:hint="eastAsia" w:ascii="仿宋_GB2312" w:hAnsi="仿宋_GB2312" w:eastAsia="仿宋_GB2312" w:cs="仿宋_GB2312"/>
          <w:sz w:val="28"/>
          <w:szCs w:val="28"/>
          <w:lang w:val="en-US" w:eastAsia="zh-CN"/>
        </w:rPr>
        <w:t>院</w:t>
      </w:r>
      <w:r>
        <w:rPr>
          <w:rFonts w:hint="eastAsia" w:ascii="仿宋_GB2312" w:hAnsi="仿宋_GB2312" w:eastAsia="仿宋_GB2312" w:cs="仿宋_GB2312"/>
          <w:sz w:val="28"/>
          <w:szCs w:val="28"/>
          <w:lang w:val="en-US" w:eastAsia="zh-Hans"/>
        </w:rPr>
        <w:t>方收到合法合规的正式发票后启动支付流程，经核实无误后在收到正式发票</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lang w:val="en-US" w:eastAsia="zh-Hans"/>
        </w:rPr>
        <w:t>天内支付费用。</w:t>
      </w:r>
    </w:p>
    <w:p w14:paraId="4A6B990A">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九、售后服务</w:t>
      </w:r>
    </w:p>
    <w:p w14:paraId="5702022F">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（一）公司须配有专人负责食材供应事宜，按照约定及时响应需求，安排配送，并承担相应的售后服务。</w:t>
      </w:r>
    </w:p>
    <w:p w14:paraId="305201AB">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（二）公司应制定针对本项目的售后服务承诺，包括但不限于退换货时间、退换货流程、食品索证记录、食材留样、配送员工教育、食材短少事件处理、定期提供食品安全检测报告等。</w:t>
      </w:r>
    </w:p>
    <w:p w14:paraId="276E4BE3">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（三）公司须妥善保管好所有的采购单据和资料（包含电子资料），并承诺能随时提供给院方。</w:t>
      </w:r>
    </w:p>
    <w:p w14:paraId="64FC61A7">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十、应急保障能力</w:t>
      </w:r>
    </w:p>
    <w:p w14:paraId="6BDB51AA">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应急储备：</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rPr>
        <w:t>需具备在突发公共卫生事件（如疫情封控）、自然灾害或医院大规模应急供餐时（如批量伤员救治）的食材紧急筹措能力。</w:t>
      </w:r>
    </w:p>
    <w:p w14:paraId="261A1D2F">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应急预案： 需提供针对断供、食品安全事故的应急预案。</w:t>
      </w:r>
    </w:p>
    <w:p w14:paraId="43E3CFE0">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十一、保密要求</w:t>
      </w:r>
    </w:p>
    <w:p w14:paraId="002D8DCE">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由于院方工作单位的特殊性，公司的工作人员按院方要求签署保密协议和脱密协议，公司应做好本单位工作人员的保密教育工作，遵守院方各项规定。公司在实施服务期间，不得将供货的实际数量及供货地点泄露给其他企业或者个人，泄密造成院方损失的，公司将承担由此产生的一切损失和法律责任。</w:t>
      </w:r>
    </w:p>
    <w:p w14:paraId="31D54265">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十二、责任方面</w:t>
      </w:r>
    </w:p>
    <w:p w14:paraId="5FD85F82">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（一）公司单位须设有食品安全管理工作人员负责食品安全工作，人员名单及其证件资料复印件须在签订合同前提供给院方备案。</w:t>
      </w:r>
    </w:p>
    <w:p w14:paraId="2DAE7CC1">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（二）因公司所配送食材造成就餐人员食物中毒、群体性肠道病等情形的，公司应承担全部责任，院方有权解除合同，并保留追究刑事及其他法律责任的权利。</w:t>
      </w:r>
    </w:p>
    <w:p w14:paraId="59DF5995">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（三）合同期内公司保证足够的食材供应，不能以任何理由中途停止供应。否则视为公司违约，院方有权解除合同并没收履约保证金。</w:t>
      </w:r>
    </w:p>
    <w:p w14:paraId="690634F6">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（四）公司需无条件接受并配合院方对服务工作的监督和检查。</w:t>
      </w:r>
    </w:p>
    <w:p w14:paraId="63C09202">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（五）如遇特殊情况，公司必须听从院方的调度指挥，有临时需要增加供货，须及时响应，按约定时间内执行。</w:t>
      </w:r>
    </w:p>
    <w:p w14:paraId="47298FED">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28"/>
          <w:szCs w:val="28"/>
          <w:lang w:val="en-US" w:eastAsia="zh-CN"/>
        </w:rPr>
        <w:t>（六）公司在合同履约期限内无条件配合院方的管理措施，按院方相关规定执行，具体执行措施以院方要求为准。</w:t>
      </w:r>
    </w:p>
    <w:p w14:paraId="3143B792">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梅州市中医医院食材供应服务考核表</w:t>
      </w:r>
    </w:p>
    <w:p w14:paraId="45382CDD">
      <w:pPr>
        <w:keepNext w:val="0"/>
        <w:keepLines w:val="0"/>
        <w:pageBreakBefore w:val="0"/>
        <w:widowControl w:val="0"/>
        <w:kinsoku/>
        <w:wordWrap/>
        <w:overflowPunct/>
        <w:topLinePunct w:val="0"/>
        <w:autoSpaceDE/>
        <w:autoSpaceDN/>
        <w:bidi w:val="0"/>
        <w:adjustRightInd w:val="0"/>
        <w:snapToGrid w:val="0"/>
        <w:spacing w:line="576" w:lineRule="exact"/>
        <w:ind w:left="-84" w:leftChars="-40" w:right="-666" w:rightChars="-317"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考评月份：       考核人：（签字）            统计时间</w:t>
      </w:r>
      <w:r>
        <w:rPr>
          <w:rFonts w:hint="eastAsia" w:ascii="仿宋_GB2312" w:hAnsi="仿宋_GB2312" w:eastAsia="仿宋_GB2312" w:cs="仿宋_GB2312"/>
          <w:sz w:val="28"/>
          <w:szCs w:val="28"/>
          <w:lang w:eastAsia="zh-CN"/>
        </w:rPr>
        <w:t>：</w:t>
      </w:r>
    </w:p>
    <w:tbl>
      <w:tblPr>
        <w:tblStyle w:val="5"/>
        <w:tblW w:w="5613"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71"/>
        <w:gridCol w:w="1106"/>
        <w:gridCol w:w="3169"/>
        <w:gridCol w:w="1663"/>
        <w:gridCol w:w="718"/>
        <w:gridCol w:w="840"/>
      </w:tblGrid>
      <w:tr w14:paraId="2BED77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61" w:type="pct"/>
            <w:gridSpan w:val="2"/>
            <w:tcBorders>
              <w:top w:val="single" w:color="000000" w:sz="4" w:space="0"/>
              <w:left w:val="single" w:color="000000" w:sz="4" w:space="0"/>
              <w:bottom w:val="single" w:color="000000" w:sz="4" w:space="0"/>
              <w:right w:val="single" w:color="000000" w:sz="4" w:space="0"/>
            </w:tcBorders>
            <w:vAlign w:val="center"/>
          </w:tcPr>
          <w:p w14:paraId="05DED5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考核项目</w:t>
            </w:r>
          </w:p>
        </w:tc>
        <w:tc>
          <w:tcPr>
            <w:tcW w:w="1656" w:type="pct"/>
            <w:tcBorders>
              <w:top w:val="single" w:color="000000" w:sz="4" w:space="0"/>
              <w:left w:val="nil"/>
              <w:bottom w:val="single" w:color="000000" w:sz="4" w:space="0"/>
              <w:right w:val="single" w:color="000000" w:sz="4" w:space="0"/>
            </w:tcBorders>
            <w:vAlign w:val="center"/>
          </w:tcPr>
          <w:p w14:paraId="6B1F89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考核内容</w:t>
            </w:r>
          </w:p>
        </w:tc>
        <w:tc>
          <w:tcPr>
            <w:tcW w:w="869" w:type="pct"/>
            <w:tcBorders>
              <w:top w:val="single" w:color="000000" w:sz="4" w:space="0"/>
              <w:left w:val="nil"/>
              <w:bottom w:val="single" w:color="000000" w:sz="4" w:space="0"/>
              <w:right w:val="single" w:color="000000" w:sz="4" w:space="0"/>
            </w:tcBorders>
            <w:vAlign w:val="center"/>
          </w:tcPr>
          <w:p w14:paraId="4925A7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扣分标准</w:t>
            </w:r>
          </w:p>
        </w:tc>
        <w:tc>
          <w:tcPr>
            <w:tcW w:w="375" w:type="pct"/>
            <w:tcBorders>
              <w:top w:val="single" w:color="000000" w:sz="4" w:space="0"/>
              <w:left w:val="nil"/>
              <w:bottom w:val="single" w:color="000000" w:sz="4" w:space="0"/>
              <w:right w:val="single" w:color="000000" w:sz="4" w:space="0"/>
            </w:tcBorders>
            <w:vAlign w:val="center"/>
          </w:tcPr>
          <w:p w14:paraId="1F5F11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扣分内容</w:t>
            </w:r>
          </w:p>
        </w:tc>
        <w:tc>
          <w:tcPr>
            <w:tcW w:w="438" w:type="pct"/>
            <w:tcBorders>
              <w:top w:val="single" w:color="000000" w:sz="4" w:space="0"/>
              <w:left w:val="nil"/>
              <w:bottom w:val="single" w:color="000000" w:sz="4" w:space="0"/>
              <w:right w:val="single" w:color="000000" w:sz="4" w:space="0"/>
            </w:tcBorders>
            <w:vAlign w:val="center"/>
          </w:tcPr>
          <w:p w14:paraId="1801BE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扣除分数</w:t>
            </w:r>
          </w:p>
        </w:tc>
      </w:tr>
      <w:tr w14:paraId="6956B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restart"/>
            <w:tcBorders>
              <w:top w:val="nil"/>
              <w:left w:val="single" w:color="000000" w:sz="4" w:space="0"/>
              <w:bottom w:val="single" w:color="000000" w:sz="4" w:space="0"/>
              <w:right w:val="single" w:color="000000" w:sz="4" w:space="0"/>
            </w:tcBorders>
            <w:vAlign w:val="center"/>
          </w:tcPr>
          <w:p w14:paraId="3EACBD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一、人员管理情况</w:t>
            </w:r>
          </w:p>
        </w:tc>
        <w:tc>
          <w:tcPr>
            <w:tcW w:w="577" w:type="pct"/>
            <w:tcBorders>
              <w:top w:val="nil"/>
              <w:left w:val="nil"/>
              <w:bottom w:val="single" w:color="000000" w:sz="4" w:space="0"/>
              <w:right w:val="single" w:color="000000" w:sz="4" w:space="0"/>
            </w:tcBorders>
            <w:vAlign w:val="center"/>
          </w:tcPr>
          <w:p w14:paraId="36A1C7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直接接触食材的工作人员情况</w:t>
            </w:r>
          </w:p>
        </w:tc>
        <w:tc>
          <w:tcPr>
            <w:tcW w:w="1656" w:type="pct"/>
            <w:tcBorders>
              <w:top w:val="nil"/>
              <w:left w:val="nil"/>
              <w:bottom w:val="single" w:color="000000" w:sz="4" w:space="0"/>
              <w:right w:val="single" w:color="000000" w:sz="4" w:space="0"/>
            </w:tcBorders>
            <w:vAlign w:val="center"/>
          </w:tcPr>
          <w:p w14:paraId="6A8F8A34">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1.是否均取得有效健康合格证明；</w:t>
            </w:r>
          </w:p>
          <w:p w14:paraId="1D5CB8A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2.是否患有有碍食材安全的疾病；</w:t>
            </w:r>
          </w:p>
          <w:p w14:paraId="74F53F6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3.是否规范佩戴口罩；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4.接触食材之前是否洗手、消毒。</w:t>
            </w:r>
          </w:p>
        </w:tc>
        <w:tc>
          <w:tcPr>
            <w:tcW w:w="869" w:type="pct"/>
            <w:tcBorders>
              <w:top w:val="nil"/>
              <w:left w:val="nil"/>
              <w:bottom w:val="single" w:color="000000" w:sz="4" w:space="0"/>
              <w:right w:val="single" w:color="000000" w:sz="4" w:space="0"/>
            </w:tcBorders>
            <w:vAlign w:val="center"/>
          </w:tcPr>
          <w:p w14:paraId="7904CF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每发现1人不符合要求扣2分。</w:t>
            </w:r>
          </w:p>
        </w:tc>
        <w:tc>
          <w:tcPr>
            <w:tcW w:w="375" w:type="pct"/>
            <w:tcBorders>
              <w:top w:val="nil"/>
              <w:left w:val="nil"/>
              <w:bottom w:val="single" w:color="000000" w:sz="4" w:space="0"/>
              <w:right w:val="single" w:color="000000" w:sz="4" w:space="0"/>
            </w:tcBorders>
            <w:vAlign w:val="center"/>
          </w:tcPr>
          <w:p w14:paraId="780FFB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single" w:color="000000" w:sz="4" w:space="0"/>
              <w:left w:val="nil"/>
              <w:bottom w:val="single" w:color="000000" w:sz="4" w:space="0"/>
              <w:right w:val="single" w:color="000000" w:sz="4" w:space="0"/>
            </w:tcBorders>
            <w:vAlign w:val="center"/>
          </w:tcPr>
          <w:p w14:paraId="2DC8D1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1A0AA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continue"/>
            <w:tcBorders>
              <w:top w:val="nil"/>
              <w:left w:val="single" w:color="000000" w:sz="4" w:space="0"/>
              <w:bottom w:val="single" w:color="auto" w:sz="4" w:space="0"/>
              <w:right w:val="single" w:color="000000" w:sz="4" w:space="0"/>
            </w:tcBorders>
            <w:vAlign w:val="center"/>
          </w:tcPr>
          <w:p w14:paraId="3A3545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tcBorders>
              <w:top w:val="nil"/>
              <w:left w:val="nil"/>
              <w:bottom w:val="single" w:color="auto" w:sz="4" w:space="0"/>
              <w:right w:val="single" w:color="000000" w:sz="4" w:space="0"/>
            </w:tcBorders>
            <w:vAlign w:val="center"/>
          </w:tcPr>
          <w:p w14:paraId="4CF2A3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服务态度</w:t>
            </w:r>
          </w:p>
        </w:tc>
        <w:tc>
          <w:tcPr>
            <w:tcW w:w="1656" w:type="pct"/>
            <w:tcBorders>
              <w:top w:val="nil"/>
              <w:left w:val="nil"/>
              <w:bottom w:val="single" w:color="auto" w:sz="4" w:space="0"/>
              <w:right w:val="single" w:color="000000" w:sz="4" w:space="0"/>
            </w:tcBorders>
            <w:vAlign w:val="center"/>
          </w:tcPr>
          <w:p w14:paraId="73BCE53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是否积极与</w:t>
            </w:r>
            <w:r>
              <w:rPr>
                <w:rFonts w:hint="eastAsia" w:ascii="仿宋_GB2312" w:hAnsi="仿宋_GB2312" w:eastAsia="仿宋_GB2312" w:cs="仿宋_GB2312"/>
                <w:sz w:val="18"/>
                <w:szCs w:val="18"/>
                <w:lang w:eastAsia="zh-CN"/>
              </w:rPr>
              <w:t>院方</w:t>
            </w:r>
            <w:r>
              <w:rPr>
                <w:rFonts w:hint="eastAsia" w:ascii="仿宋_GB2312" w:hAnsi="仿宋_GB2312" w:eastAsia="仿宋_GB2312" w:cs="仿宋_GB2312"/>
                <w:sz w:val="18"/>
                <w:szCs w:val="18"/>
              </w:rPr>
              <w:t>沟通食材配送中的问题，是否有效解决问题。</w:t>
            </w:r>
          </w:p>
        </w:tc>
        <w:tc>
          <w:tcPr>
            <w:tcW w:w="869" w:type="pct"/>
            <w:tcBorders>
              <w:top w:val="nil"/>
              <w:left w:val="nil"/>
              <w:bottom w:val="single" w:color="auto" w:sz="4" w:space="0"/>
              <w:right w:val="single" w:color="000000" w:sz="4" w:space="0"/>
            </w:tcBorders>
            <w:vAlign w:val="center"/>
          </w:tcPr>
          <w:p w14:paraId="2E01B6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不积极配合执行，每次扣2分。</w:t>
            </w:r>
          </w:p>
        </w:tc>
        <w:tc>
          <w:tcPr>
            <w:tcW w:w="375" w:type="pct"/>
            <w:tcBorders>
              <w:top w:val="nil"/>
              <w:left w:val="nil"/>
              <w:bottom w:val="single" w:color="auto" w:sz="4" w:space="0"/>
              <w:right w:val="single" w:color="000000" w:sz="4" w:space="0"/>
            </w:tcBorders>
            <w:vAlign w:val="center"/>
          </w:tcPr>
          <w:p w14:paraId="764EBB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auto" w:sz="4" w:space="0"/>
              <w:right w:val="single" w:color="000000" w:sz="4" w:space="0"/>
            </w:tcBorders>
            <w:vAlign w:val="center"/>
          </w:tcPr>
          <w:p w14:paraId="198CF8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16F2E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restart"/>
            <w:tcBorders>
              <w:top w:val="single" w:color="auto" w:sz="4" w:space="0"/>
              <w:left w:val="single" w:color="auto" w:sz="4" w:space="0"/>
              <w:bottom w:val="single" w:color="000000" w:sz="4" w:space="0"/>
              <w:right w:val="single" w:color="000000" w:sz="4" w:space="0"/>
            </w:tcBorders>
            <w:vAlign w:val="center"/>
          </w:tcPr>
          <w:p w14:paraId="78DC1336">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lang w:val="en-US" w:eastAsia="zh-CN"/>
              </w:rPr>
            </w:pPr>
          </w:p>
          <w:p w14:paraId="4C38202F">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lang w:val="en-US" w:eastAsia="zh-CN"/>
              </w:rPr>
            </w:pPr>
          </w:p>
          <w:p w14:paraId="5222089C">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lang w:val="en-US" w:eastAsia="zh-CN"/>
              </w:rPr>
            </w:pPr>
          </w:p>
          <w:p w14:paraId="7B0273E4">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lang w:val="en-US" w:eastAsia="zh-CN"/>
              </w:rPr>
            </w:pPr>
          </w:p>
          <w:p w14:paraId="49A088F5">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lang w:val="en-US" w:eastAsia="zh-CN"/>
              </w:rPr>
            </w:pPr>
          </w:p>
          <w:p w14:paraId="0A922BF5">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lang w:val="en-US" w:eastAsia="zh-CN"/>
              </w:rPr>
            </w:pPr>
          </w:p>
          <w:p w14:paraId="6DAE953C">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二、</w:t>
            </w:r>
            <w:r>
              <w:rPr>
                <w:rFonts w:hint="eastAsia" w:ascii="仿宋_GB2312" w:hAnsi="仿宋_GB2312" w:eastAsia="仿宋_GB2312" w:cs="仿宋_GB2312"/>
                <w:sz w:val="18"/>
                <w:szCs w:val="18"/>
              </w:rPr>
              <w:t>食材采购、贮存、加工、经营和使用等情况</w:t>
            </w:r>
          </w:p>
          <w:p w14:paraId="1A891DE7">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55C13524">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265F5E1E">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14BAACFB">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5697E08C">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577A8094">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1D9C8D3C">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421A58C5">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3F535AAF">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-635</wp:posOffset>
                      </wp:positionV>
                      <wp:extent cx="5410835" cy="0"/>
                      <wp:effectExtent l="0" t="6350" r="0" b="6350"/>
                      <wp:wrapNone/>
                      <wp:docPr id="1" name="直接连接符 1"/>
                      <wp:cNvGraphicFramePr/>
                      <a:graphic xmlns:a="http://schemas.openxmlformats.org/drawingml/2006/main">
                        <a:graphicData uri="http://schemas.microsoft.com/office/word/2010/wordprocessingShape">
                          <wps:wsp>
                            <wps:cNvCnPr/>
                            <wps:spPr>
                              <a:xfrm>
                                <a:off x="1071880" y="920115"/>
                                <a:ext cx="541083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6pt;margin-top:-0.05pt;height:0pt;width:426.05pt;z-index:251660288;mso-width-relative:page;mso-height-relative:page;" filled="f" stroked="t" coordsize="21600,21600" o:gfxdata="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ajlz0wAAAAcBAAAPAAAAAAAAAAEAIAAAACIAAABkcnMvZG93bnJldi54bWxQSwECFAAU&#10;AAAACACHTuJAS3WS5/YBAAC9AwAADgAAAAAAAAABACAAAAAiAQAAZHJzL2Uyb0RvYy54bWxQSwUG&#10;AAAAAAYABgBZAQAAigUAAAAA&#10;">
                      <v:fill on="f" focussize="0,0"/>
                      <v:stroke weight="1pt" color="#4874CB [3204]" miterlimit="8" joinstyle="miter"/>
                      <v:imagedata o:title=""/>
                      <o:lock v:ext="edit" aspectratio="f"/>
                    </v:line>
                  </w:pict>
                </mc:Fallback>
              </mc:AlternateContent>
            </w:r>
          </w:p>
          <w:p w14:paraId="6548053A">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1A4F75B7">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33CCBBF0">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2C7DCE3D">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367611BC">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5934848F">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77CC4BA1">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3A8EE891">
            <w:pPr>
              <w:keepNext w:val="0"/>
              <w:keepLines w:val="0"/>
              <w:pageBreakBefore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p w14:paraId="1751EAB2">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二、食材采购、贮存、加工、经营和使用等情况</w:t>
            </w:r>
          </w:p>
        </w:tc>
        <w:tc>
          <w:tcPr>
            <w:tcW w:w="577" w:type="pct"/>
            <w:vMerge w:val="restart"/>
            <w:tcBorders>
              <w:top w:val="single" w:color="auto" w:sz="4" w:space="0"/>
              <w:left w:val="nil"/>
              <w:bottom w:val="nil"/>
              <w:right w:val="single" w:color="000000" w:sz="4" w:space="0"/>
            </w:tcBorders>
            <w:vAlign w:val="center"/>
          </w:tcPr>
          <w:p w14:paraId="2A26F3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食材原料情况</w:t>
            </w:r>
          </w:p>
        </w:tc>
        <w:tc>
          <w:tcPr>
            <w:tcW w:w="1656" w:type="pct"/>
            <w:tcBorders>
              <w:top w:val="single" w:color="auto" w:sz="4" w:space="0"/>
              <w:left w:val="nil"/>
              <w:bottom w:val="single" w:color="000000" w:sz="4" w:space="0"/>
              <w:right w:val="single" w:color="000000" w:sz="4" w:space="0"/>
            </w:tcBorders>
            <w:vAlign w:val="center"/>
          </w:tcPr>
          <w:p w14:paraId="69ED381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1.是否经营或使用病死、毒死、死因不明的禽、畜、水产动物肉类及制品；</w:t>
            </w:r>
          </w:p>
          <w:p w14:paraId="489D37E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2.是否经营或者使用未经检疫检验或者检疫检验不合格的肉类及肉制品；</w:t>
            </w:r>
          </w:p>
          <w:p w14:paraId="7560D24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3供货时的食材与中标时的承诺是否相符；</w:t>
            </w:r>
          </w:p>
          <w:p w14:paraId="05798AA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4.是否在食材粗加工中使用非食用物质或滥用食材添加剂；</w:t>
            </w:r>
          </w:p>
          <w:p w14:paraId="3C2A555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5.供应食材是否出现农药残留超过国家限量标准；</w:t>
            </w:r>
          </w:p>
          <w:p w14:paraId="698F7FE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6.是否经相关部门检测出不符合质量标准的食材；</w:t>
            </w:r>
          </w:p>
        </w:tc>
        <w:tc>
          <w:tcPr>
            <w:tcW w:w="869" w:type="pct"/>
            <w:tcBorders>
              <w:top w:val="single" w:color="auto" w:sz="4" w:space="0"/>
              <w:left w:val="nil"/>
              <w:bottom w:val="single" w:color="000000" w:sz="4" w:space="0"/>
              <w:right w:val="single" w:color="000000" w:sz="4" w:space="0"/>
            </w:tcBorders>
            <w:vAlign w:val="center"/>
          </w:tcPr>
          <w:p w14:paraId="08D8CB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每发现一处不规范扣5分。</w:t>
            </w:r>
          </w:p>
        </w:tc>
        <w:tc>
          <w:tcPr>
            <w:tcW w:w="375" w:type="pct"/>
            <w:tcBorders>
              <w:top w:val="single" w:color="auto" w:sz="4" w:space="0"/>
              <w:left w:val="nil"/>
              <w:bottom w:val="single" w:color="000000" w:sz="4" w:space="0"/>
              <w:right w:val="single" w:color="000000" w:sz="4" w:space="0"/>
            </w:tcBorders>
            <w:vAlign w:val="center"/>
          </w:tcPr>
          <w:p w14:paraId="337E13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single" w:color="auto" w:sz="4" w:space="0"/>
              <w:left w:val="nil"/>
              <w:bottom w:val="single" w:color="000000" w:sz="4" w:space="0"/>
              <w:right w:val="single" w:color="auto" w:sz="4" w:space="0"/>
            </w:tcBorders>
            <w:vAlign w:val="center"/>
          </w:tcPr>
          <w:p w14:paraId="328325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6CE09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continue"/>
            <w:tcBorders>
              <w:top w:val="nil"/>
              <w:left w:val="single" w:color="auto" w:sz="4" w:space="0"/>
              <w:bottom w:val="single" w:color="auto" w:sz="4" w:space="0"/>
              <w:right w:val="single" w:color="000000" w:sz="4" w:space="0"/>
            </w:tcBorders>
            <w:vAlign w:val="center"/>
          </w:tcPr>
          <w:p w14:paraId="436DFE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vMerge w:val="continue"/>
            <w:tcBorders>
              <w:top w:val="nil"/>
              <w:left w:val="nil"/>
              <w:bottom w:val="single" w:color="auto" w:sz="4" w:space="0"/>
              <w:right w:val="single" w:color="000000" w:sz="4" w:space="0"/>
            </w:tcBorders>
            <w:vAlign w:val="center"/>
          </w:tcPr>
          <w:p w14:paraId="7AAC34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1656" w:type="pct"/>
            <w:tcBorders>
              <w:top w:val="nil"/>
              <w:left w:val="nil"/>
              <w:bottom w:val="single" w:color="auto" w:sz="4" w:space="0"/>
              <w:right w:val="single" w:color="000000" w:sz="4" w:space="0"/>
            </w:tcBorders>
            <w:vAlign w:val="center"/>
          </w:tcPr>
          <w:p w14:paraId="1FD44B7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7.供应食材是否符合合同规定的食材质量要求；</w:t>
            </w:r>
          </w:p>
          <w:p w14:paraId="31EAEE2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8.供应食材是否新鲜，是否有过期食材，配送的冷冻食品和预包装的食材的保质期是否已经超过二分之一；</w:t>
            </w:r>
          </w:p>
          <w:p w14:paraId="68E312C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9.食材供应种类是否齐全，供应量是否满足</w:t>
            </w:r>
            <w:r>
              <w:rPr>
                <w:rFonts w:hint="eastAsia" w:ascii="仿宋_GB2312" w:hAnsi="仿宋_GB2312" w:eastAsia="仿宋_GB2312" w:cs="仿宋_GB2312"/>
                <w:sz w:val="18"/>
                <w:szCs w:val="18"/>
                <w:lang w:eastAsia="zh-CN"/>
              </w:rPr>
              <w:t>院方</w:t>
            </w:r>
            <w:r>
              <w:rPr>
                <w:rFonts w:hint="eastAsia" w:ascii="仿宋_GB2312" w:hAnsi="仿宋_GB2312" w:eastAsia="仿宋_GB2312" w:cs="仿宋_GB2312"/>
                <w:sz w:val="18"/>
                <w:szCs w:val="18"/>
              </w:rPr>
              <w:t>需求；</w:t>
            </w:r>
          </w:p>
          <w:p w14:paraId="278B06E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10.食品溯源制度是否执行到位，食品溯源档案是否完整。</w:t>
            </w:r>
          </w:p>
        </w:tc>
        <w:tc>
          <w:tcPr>
            <w:tcW w:w="869" w:type="pct"/>
            <w:tcBorders>
              <w:top w:val="nil"/>
              <w:left w:val="nil"/>
              <w:bottom w:val="single" w:color="auto" w:sz="4" w:space="0"/>
              <w:right w:val="single" w:color="000000" w:sz="4" w:space="0"/>
            </w:tcBorders>
            <w:vAlign w:val="center"/>
          </w:tcPr>
          <w:p w14:paraId="5BC4BA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每发现一处不规范扣2分。</w:t>
            </w:r>
          </w:p>
        </w:tc>
        <w:tc>
          <w:tcPr>
            <w:tcW w:w="375" w:type="pct"/>
            <w:tcBorders>
              <w:top w:val="nil"/>
              <w:left w:val="nil"/>
              <w:bottom w:val="single" w:color="auto" w:sz="4" w:space="0"/>
              <w:right w:val="single" w:color="000000" w:sz="4" w:space="0"/>
            </w:tcBorders>
            <w:vAlign w:val="center"/>
          </w:tcPr>
          <w:p w14:paraId="6459B9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auto" w:sz="4" w:space="0"/>
              <w:right w:val="single" w:color="auto" w:sz="4" w:space="0"/>
            </w:tcBorders>
            <w:vAlign w:val="center"/>
          </w:tcPr>
          <w:p w14:paraId="7129BB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67AB5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continue"/>
            <w:tcBorders>
              <w:top w:val="single" w:color="auto" w:sz="4" w:space="0"/>
              <w:left w:val="single" w:color="auto" w:sz="4" w:space="0"/>
              <w:bottom w:val="single" w:color="auto" w:sz="4" w:space="0"/>
              <w:right w:val="single" w:color="000000" w:sz="4" w:space="0"/>
            </w:tcBorders>
            <w:vAlign w:val="center"/>
          </w:tcPr>
          <w:p w14:paraId="7EF150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tcBorders>
              <w:top w:val="single" w:color="auto" w:sz="4" w:space="0"/>
              <w:left w:val="nil"/>
              <w:bottom w:val="single" w:color="auto" w:sz="4" w:space="0"/>
              <w:right w:val="single" w:color="000000" w:sz="4" w:space="0"/>
            </w:tcBorders>
            <w:vAlign w:val="center"/>
          </w:tcPr>
          <w:p w14:paraId="61232C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食材经营和使用行为</w:t>
            </w:r>
          </w:p>
        </w:tc>
        <w:tc>
          <w:tcPr>
            <w:tcW w:w="1656" w:type="pct"/>
            <w:tcBorders>
              <w:top w:val="single" w:color="auto" w:sz="4" w:space="0"/>
              <w:left w:val="nil"/>
              <w:bottom w:val="single" w:color="auto" w:sz="4" w:space="0"/>
              <w:right w:val="single" w:color="000000" w:sz="4" w:space="0"/>
            </w:tcBorders>
            <w:vAlign w:val="center"/>
          </w:tcPr>
          <w:p w14:paraId="5C0134F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1.是否经营或者使用被包装材料、容器、运输工具等污染的食材；</w:t>
            </w:r>
          </w:p>
          <w:p w14:paraId="1A921D6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2.是否经营或者使用其他禁止生产经营的食材；</w:t>
            </w:r>
          </w:p>
          <w:p w14:paraId="0866BE9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3.是否经营或者使用无标签及其他不符合有关标签、说明书规定的预包装食材、食材添加剂；</w:t>
            </w:r>
          </w:p>
          <w:p w14:paraId="5A9569A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4.是否在食材中添加非食用物质。</w:t>
            </w:r>
          </w:p>
        </w:tc>
        <w:tc>
          <w:tcPr>
            <w:tcW w:w="869" w:type="pct"/>
            <w:tcBorders>
              <w:top w:val="single" w:color="auto" w:sz="4" w:space="0"/>
              <w:left w:val="nil"/>
              <w:bottom w:val="single" w:color="auto" w:sz="4" w:space="0"/>
              <w:right w:val="single" w:color="000000" w:sz="4" w:space="0"/>
            </w:tcBorders>
            <w:vAlign w:val="center"/>
          </w:tcPr>
          <w:p w14:paraId="11D27F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每发现一处不规范扣2分。</w:t>
            </w:r>
          </w:p>
        </w:tc>
        <w:tc>
          <w:tcPr>
            <w:tcW w:w="375" w:type="pct"/>
            <w:tcBorders>
              <w:top w:val="single" w:color="auto" w:sz="4" w:space="0"/>
              <w:left w:val="nil"/>
              <w:bottom w:val="single" w:color="auto" w:sz="4" w:space="0"/>
              <w:right w:val="single" w:color="000000" w:sz="4" w:space="0"/>
            </w:tcBorders>
            <w:vAlign w:val="center"/>
          </w:tcPr>
          <w:p w14:paraId="57F2FD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single" w:color="auto" w:sz="4" w:space="0"/>
              <w:left w:val="nil"/>
              <w:bottom w:val="single" w:color="auto" w:sz="4" w:space="0"/>
              <w:right w:val="single" w:color="auto" w:sz="4" w:space="0"/>
            </w:tcBorders>
            <w:vAlign w:val="center"/>
          </w:tcPr>
          <w:p w14:paraId="450ADB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25FA2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0" w:hRule="atLeast"/>
          <w:jc w:val="center"/>
        </w:trPr>
        <w:tc>
          <w:tcPr>
            <w:tcW w:w="1083" w:type="pct"/>
            <w:vMerge w:val="continue"/>
            <w:tcBorders>
              <w:top w:val="single" w:color="auto" w:sz="4" w:space="0"/>
              <w:left w:val="single" w:color="auto" w:sz="4" w:space="0"/>
              <w:bottom w:val="single" w:color="auto" w:sz="4" w:space="0"/>
              <w:right w:val="single" w:color="000000" w:sz="4" w:space="0"/>
            </w:tcBorders>
            <w:vAlign w:val="center"/>
          </w:tcPr>
          <w:p w14:paraId="5CD004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tcBorders>
              <w:top w:val="single" w:color="auto" w:sz="4" w:space="0"/>
              <w:left w:val="nil"/>
              <w:bottom w:val="single" w:color="auto" w:sz="4" w:space="0"/>
              <w:right w:val="single" w:color="000000" w:sz="4" w:space="0"/>
            </w:tcBorders>
            <w:vAlign w:val="center"/>
          </w:tcPr>
          <w:p w14:paraId="781E0A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食材贮存、粗加工情况</w:t>
            </w:r>
          </w:p>
        </w:tc>
        <w:tc>
          <w:tcPr>
            <w:tcW w:w="1656" w:type="pct"/>
            <w:tcBorders>
              <w:top w:val="single" w:color="auto" w:sz="4" w:space="0"/>
              <w:left w:val="nil"/>
              <w:bottom w:val="single" w:color="auto" w:sz="4" w:space="0"/>
              <w:right w:val="single" w:color="000000" w:sz="4" w:space="0"/>
            </w:tcBorders>
            <w:vAlign w:val="center"/>
          </w:tcPr>
          <w:p w14:paraId="7DAAFF0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1.贮存食材的场所、设备、加工场所是否存放有毒、有害物品及个人生活物品；</w:t>
            </w:r>
          </w:p>
          <w:p w14:paraId="5DDC8E2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2.食材是否分类、分架、隔墙、离地存放。</w:t>
            </w:r>
          </w:p>
          <w:p w14:paraId="5FC2FC7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3.食材粗加工、贮存的场所是否符合卫生条件，加工场所是否有按时消杀并做好有关台帐。</w:t>
            </w:r>
          </w:p>
        </w:tc>
        <w:tc>
          <w:tcPr>
            <w:tcW w:w="869" w:type="pct"/>
            <w:tcBorders>
              <w:top w:val="single" w:color="auto" w:sz="4" w:space="0"/>
              <w:left w:val="nil"/>
              <w:bottom w:val="single" w:color="auto" w:sz="4" w:space="0"/>
              <w:right w:val="single" w:color="000000" w:sz="4" w:space="0"/>
            </w:tcBorders>
            <w:vAlign w:val="center"/>
          </w:tcPr>
          <w:p w14:paraId="411679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每发现一处不规范扣2分。</w:t>
            </w:r>
          </w:p>
        </w:tc>
        <w:tc>
          <w:tcPr>
            <w:tcW w:w="375" w:type="pct"/>
            <w:tcBorders>
              <w:top w:val="single" w:color="auto" w:sz="4" w:space="0"/>
              <w:left w:val="nil"/>
              <w:bottom w:val="single" w:color="auto" w:sz="4" w:space="0"/>
              <w:right w:val="single" w:color="000000" w:sz="4" w:space="0"/>
            </w:tcBorders>
            <w:vAlign w:val="center"/>
          </w:tcPr>
          <w:p w14:paraId="1EC8BE2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single" w:color="auto" w:sz="4" w:space="0"/>
              <w:left w:val="nil"/>
              <w:bottom w:val="single" w:color="auto" w:sz="4" w:space="0"/>
              <w:right w:val="single" w:color="auto" w:sz="4" w:space="0"/>
            </w:tcBorders>
            <w:vAlign w:val="center"/>
          </w:tcPr>
          <w:p w14:paraId="5A38A2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5137F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tcBorders>
              <w:top w:val="single" w:color="auto" w:sz="4" w:space="0"/>
              <w:left w:val="single" w:color="000000" w:sz="4" w:space="0"/>
              <w:bottom w:val="single" w:color="000000" w:sz="4" w:space="0"/>
              <w:right w:val="single" w:color="000000" w:sz="4" w:space="0"/>
            </w:tcBorders>
            <w:vAlign w:val="center"/>
          </w:tcPr>
          <w:p w14:paraId="77EE6C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三、配送和验收情况</w:t>
            </w:r>
          </w:p>
        </w:tc>
        <w:tc>
          <w:tcPr>
            <w:tcW w:w="577" w:type="pct"/>
            <w:tcBorders>
              <w:top w:val="single" w:color="auto" w:sz="4" w:space="0"/>
              <w:left w:val="nil"/>
              <w:bottom w:val="single" w:color="000000" w:sz="4" w:space="0"/>
              <w:right w:val="single" w:color="000000" w:sz="4" w:space="0"/>
            </w:tcBorders>
            <w:vAlign w:val="center"/>
          </w:tcPr>
          <w:p w14:paraId="7C4B36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配送和验收情况</w:t>
            </w:r>
          </w:p>
        </w:tc>
        <w:tc>
          <w:tcPr>
            <w:tcW w:w="1656" w:type="pct"/>
            <w:tcBorders>
              <w:top w:val="single" w:color="auto" w:sz="4" w:space="0"/>
              <w:left w:val="nil"/>
              <w:bottom w:val="single" w:color="000000" w:sz="4" w:space="0"/>
              <w:right w:val="single" w:color="000000" w:sz="4" w:space="0"/>
            </w:tcBorders>
            <w:vAlign w:val="center"/>
          </w:tcPr>
          <w:p w14:paraId="5AD6CDF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院方</w:t>
            </w:r>
            <w:r>
              <w:rPr>
                <w:rFonts w:hint="eastAsia" w:ascii="仿宋_GB2312" w:hAnsi="仿宋_GB2312" w:eastAsia="仿宋_GB2312" w:cs="仿宋_GB2312"/>
                <w:sz w:val="18"/>
                <w:szCs w:val="18"/>
              </w:rPr>
              <w:t>每日验收时进行现场考核</w:t>
            </w:r>
            <w:r>
              <w:rPr>
                <w:rFonts w:hint="eastAsia" w:ascii="仿宋_GB2312" w:hAnsi="仿宋_GB2312" w:eastAsia="仿宋_GB2312" w:cs="仿宋_GB2312"/>
                <w:sz w:val="18"/>
                <w:szCs w:val="18"/>
                <w:lang w:eastAsia="zh-CN"/>
              </w:rPr>
              <w:t>。</w:t>
            </w:r>
          </w:p>
        </w:tc>
        <w:tc>
          <w:tcPr>
            <w:tcW w:w="869" w:type="pct"/>
            <w:tcBorders>
              <w:top w:val="single" w:color="auto" w:sz="4" w:space="0"/>
              <w:left w:val="nil"/>
              <w:bottom w:val="single" w:color="000000" w:sz="4" w:space="0"/>
              <w:right w:val="single" w:color="000000" w:sz="4" w:space="0"/>
            </w:tcBorders>
            <w:vAlign w:val="center"/>
          </w:tcPr>
          <w:p w14:paraId="15A670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月度累计得分80-90分，扣3分；低于80分，扣10分。</w:t>
            </w:r>
          </w:p>
        </w:tc>
        <w:tc>
          <w:tcPr>
            <w:tcW w:w="375" w:type="pct"/>
            <w:tcBorders>
              <w:top w:val="single" w:color="auto" w:sz="4" w:space="0"/>
              <w:left w:val="nil"/>
              <w:bottom w:val="single" w:color="000000" w:sz="4" w:space="0"/>
              <w:right w:val="single" w:color="000000" w:sz="4" w:space="0"/>
            </w:tcBorders>
            <w:vAlign w:val="center"/>
          </w:tcPr>
          <w:p w14:paraId="7210797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single" w:color="auto" w:sz="4" w:space="0"/>
              <w:left w:val="nil"/>
              <w:bottom w:val="single" w:color="000000" w:sz="4" w:space="0"/>
              <w:right w:val="single" w:color="000000" w:sz="4" w:space="0"/>
            </w:tcBorders>
            <w:vAlign w:val="center"/>
          </w:tcPr>
          <w:p w14:paraId="1EBA3F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35512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restart"/>
            <w:tcBorders>
              <w:top w:val="nil"/>
              <w:left w:val="single" w:color="000000" w:sz="4" w:space="0"/>
              <w:bottom w:val="single" w:color="000000" w:sz="4" w:space="0"/>
              <w:right w:val="single" w:color="000000" w:sz="4" w:space="0"/>
            </w:tcBorders>
            <w:vAlign w:val="center"/>
          </w:tcPr>
          <w:p w14:paraId="29D79C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四、定价情况</w:t>
            </w:r>
          </w:p>
        </w:tc>
        <w:tc>
          <w:tcPr>
            <w:tcW w:w="577" w:type="pct"/>
            <w:vMerge w:val="restart"/>
            <w:tcBorders>
              <w:top w:val="nil"/>
              <w:left w:val="nil"/>
              <w:bottom w:val="single" w:color="000000" w:sz="4" w:space="0"/>
              <w:right w:val="single" w:color="000000" w:sz="4" w:space="0"/>
            </w:tcBorders>
            <w:vAlign w:val="center"/>
          </w:tcPr>
          <w:p w14:paraId="291D50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定价情况</w:t>
            </w:r>
          </w:p>
        </w:tc>
        <w:tc>
          <w:tcPr>
            <w:tcW w:w="1656" w:type="pct"/>
            <w:tcBorders>
              <w:top w:val="nil"/>
              <w:left w:val="nil"/>
              <w:bottom w:val="single" w:color="000000" w:sz="4" w:space="0"/>
              <w:right w:val="single" w:color="000000" w:sz="4" w:space="0"/>
            </w:tcBorders>
            <w:vAlign w:val="center"/>
          </w:tcPr>
          <w:p w14:paraId="60D09EE7">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是否按照合同规定的定价方式确定基准价。</w:t>
            </w:r>
          </w:p>
        </w:tc>
        <w:tc>
          <w:tcPr>
            <w:tcW w:w="869" w:type="pct"/>
            <w:tcBorders>
              <w:top w:val="nil"/>
              <w:left w:val="nil"/>
              <w:bottom w:val="single" w:color="000000" w:sz="4" w:space="0"/>
              <w:right w:val="single" w:color="000000" w:sz="4" w:space="0"/>
            </w:tcBorders>
            <w:vAlign w:val="center"/>
          </w:tcPr>
          <w:p w14:paraId="049C63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落实不到位，每次扣10分</w:t>
            </w:r>
          </w:p>
        </w:tc>
        <w:tc>
          <w:tcPr>
            <w:tcW w:w="375" w:type="pct"/>
            <w:tcBorders>
              <w:top w:val="nil"/>
              <w:left w:val="nil"/>
              <w:bottom w:val="single" w:color="000000" w:sz="4" w:space="0"/>
              <w:right w:val="single" w:color="000000" w:sz="4" w:space="0"/>
            </w:tcBorders>
            <w:vAlign w:val="center"/>
          </w:tcPr>
          <w:p w14:paraId="35F57F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000000" w:sz="4" w:space="0"/>
              <w:right w:val="single" w:color="000000" w:sz="4" w:space="0"/>
            </w:tcBorders>
            <w:vAlign w:val="center"/>
          </w:tcPr>
          <w:p w14:paraId="290B4A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1C899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continue"/>
            <w:tcBorders>
              <w:top w:val="nil"/>
              <w:left w:val="single" w:color="000000" w:sz="4" w:space="0"/>
              <w:bottom w:val="single" w:color="000000" w:sz="4" w:space="0"/>
              <w:right w:val="single" w:color="000000" w:sz="4" w:space="0"/>
            </w:tcBorders>
            <w:vAlign w:val="center"/>
          </w:tcPr>
          <w:p w14:paraId="1AAC68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vMerge w:val="continue"/>
            <w:tcBorders>
              <w:top w:val="nil"/>
              <w:left w:val="nil"/>
              <w:bottom w:val="single" w:color="000000" w:sz="4" w:space="0"/>
              <w:right w:val="single" w:color="000000" w:sz="4" w:space="0"/>
            </w:tcBorders>
            <w:vAlign w:val="center"/>
          </w:tcPr>
          <w:p w14:paraId="2806CF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1656" w:type="pct"/>
            <w:tcBorders>
              <w:top w:val="nil"/>
              <w:left w:val="nil"/>
              <w:bottom w:val="single" w:color="000000" w:sz="4" w:space="0"/>
              <w:right w:val="single" w:color="000000" w:sz="4" w:space="0"/>
            </w:tcBorders>
            <w:vAlign w:val="center"/>
          </w:tcPr>
          <w:p w14:paraId="58434B9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抽查食材基准价发现价格偏高情况（高于同期梅州市城区3家主要肉菜市场同种同规格食材的平均零售价格或三家大型超市平均售价）。</w:t>
            </w:r>
          </w:p>
        </w:tc>
        <w:tc>
          <w:tcPr>
            <w:tcW w:w="869" w:type="pct"/>
            <w:tcBorders>
              <w:top w:val="nil"/>
              <w:left w:val="nil"/>
              <w:bottom w:val="single" w:color="000000" w:sz="4" w:space="0"/>
              <w:right w:val="single" w:color="000000" w:sz="4" w:space="0"/>
            </w:tcBorders>
            <w:vAlign w:val="center"/>
          </w:tcPr>
          <w:p w14:paraId="193BA9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每发现一次扣5分。</w:t>
            </w:r>
          </w:p>
        </w:tc>
        <w:tc>
          <w:tcPr>
            <w:tcW w:w="375" w:type="pct"/>
            <w:tcBorders>
              <w:top w:val="nil"/>
              <w:left w:val="nil"/>
              <w:bottom w:val="single" w:color="000000" w:sz="4" w:space="0"/>
              <w:right w:val="single" w:color="000000" w:sz="4" w:space="0"/>
            </w:tcBorders>
            <w:vAlign w:val="center"/>
          </w:tcPr>
          <w:p w14:paraId="564FC6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000000" w:sz="4" w:space="0"/>
              <w:right w:val="single" w:color="000000" w:sz="4" w:space="0"/>
            </w:tcBorders>
            <w:vAlign w:val="center"/>
          </w:tcPr>
          <w:p w14:paraId="43279B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5A436D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continue"/>
            <w:tcBorders>
              <w:top w:val="nil"/>
              <w:left w:val="single" w:color="000000" w:sz="4" w:space="0"/>
              <w:bottom w:val="single" w:color="000000" w:sz="4" w:space="0"/>
              <w:right w:val="single" w:color="000000" w:sz="4" w:space="0"/>
            </w:tcBorders>
            <w:vAlign w:val="center"/>
          </w:tcPr>
          <w:p w14:paraId="26A636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vMerge w:val="continue"/>
            <w:tcBorders>
              <w:top w:val="nil"/>
              <w:left w:val="nil"/>
              <w:bottom w:val="single" w:color="000000" w:sz="4" w:space="0"/>
              <w:right w:val="single" w:color="000000" w:sz="4" w:space="0"/>
            </w:tcBorders>
            <w:vAlign w:val="center"/>
          </w:tcPr>
          <w:p w14:paraId="612CCB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1656" w:type="pct"/>
            <w:tcBorders>
              <w:top w:val="nil"/>
              <w:left w:val="nil"/>
              <w:bottom w:val="single" w:color="000000" w:sz="4" w:space="0"/>
              <w:right w:val="single" w:color="000000" w:sz="4" w:space="0"/>
            </w:tcBorders>
            <w:vAlign w:val="center"/>
          </w:tcPr>
          <w:p w14:paraId="496BBB14">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是否按时报送基准价。</w:t>
            </w:r>
          </w:p>
        </w:tc>
        <w:tc>
          <w:tcPr>
            <w:tcW w:w="869" w:type="pct"/>
            <w:tcBorders>
              <w:top w:val="nil"/>
              <w:left w:val="nil"/>
              <w:bottom w:val="single" w:color="000000" w:sz="4" w:space="0"/>
              <w:right w:val="single" w:color="000000" w:sz="4" w:space="0"/>
            </w:tcBorders>
            <w:vAlign w:val="center"/>
          </w:tcPr>
          <w:p w14:paraId="6DD26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落实不到位，每次扣2分。</w:t>
            </w:r>
          </w:p>
        </w:tc>
        <w:tc>
          <w:tcPr>
            <w:tcW w:w="375" w:type="pct"/>
            <w:tcBorders>
              <w:top w:val="nil"/>
              <w:left w:val="nil"/>
              <w:bottom w:val="single" w:color="000000" w:sz="4" w:space="0"/>
              <w:right w:val="single" w:color="000000" w:sz="4" w:space="0"/>
            </w:tcBorders>
            <w:vAlign w:val="center"/>
          </w:tcPr>
          <w:p w14:paraId="7D9941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000000" w:sz="4" w:space="0"/>
              <w:right w:val="single" w:color="000000" w:sz="4" w:space="0"/>
            </w:tcBorders>
            <w:vAlign w:val="center"/>
          </w:tcPr>
          <w:p w14:paraId="684A68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2544B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restart"/>
            <w:tcBorders>
              <w:top w:val="nil"/>
              <w:left w:val="single" w:color="000000" w:sz="4" w:space="0"/>
              <w:bottom w:val="single" w:color="000000" w:sz="4" w:space="0"/>
              <w:right w:val="single" w:color="000000" w:sz="4" w:space="0"/>
            </w:tcBorders>
            <w:vAlign w:val="center"/>
          </w:tcPr>
          <w:p w14:paraId="32B29D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五、其它有关情况</w:t>
            </w:r>
          </w:p>
        </w:tc>
        <w:tc>
          <w:tcPr>
            <w:tcW w:w="577" w:type="pct"/>
            <w:tcBorders>
              <w:top w:val="nil"/>
              <w:left w:val="nil"/>
              <w:bottom w:val="single" w:color="000000" w:sz="4" w:space="0"/>
              <w:right w:val="single" w:color="000000" w:sz="4" w:space="0"/>
            </w:tcBorders>
            <w:vAlign w:val="center"/>
          </w:tcPr>
          <w:p w14:paraId="5184FAB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留样规定情况</w:t>
            </w:r>
          </w:p>
        </w:tc>
        <w:tc>
          <w:tcPr>
            <w:tcW w:w="1656" w:type="pct"/>
            <w:tcBorders>
              <w:top w:val="nil"/>
              <w:left w:val="nil"/>
              <w:bottom w:val="single" w:color="000000" w:sz="4" w:space="0"/>
              <w:right w:val="single" w:color="000000" w:sz="4" w:space="0"/>
            </w:tcBorders>
            <w:vAlign w:val="center"/>
          </w:tcPr>
          <w:p w14:paraId="6107A65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是否按规定留样。</w:t>
            </w:r>
          </w:p>
        </w:tc>
        <w:tc>
          <w:tcPr>
            <w:tcW w:w="869" w:type="pct"/>
            <w:tcBorders>
              <w:top w:val="nil"/>
              <w:left w:val="nil"/>
              <w:bottom w:val="single" w:color="000000" w:sz="4" w:space="0"/>
              <w:right w:val="single" w:color="000000" w:sz="4" w:space="0"/>
            </w:tcBorders>
            <w:vAlign w:val="center"/>
          </w:tcPr>
          <w:p w14:paraId="36098A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每发现一次不规范扣2分。</w:t>
            </w:r>
          </w:p>
        </w:tc>
        <w:tc>
          <w:tcPr>
            <w:tcW w:w="375" w:type="pct"/>
            <w:tcBorders>
              <w:top w:val="nil"/>
              <w:left w:val="nil"/>
              <w:bottom w:val="single" w:color="000000" w:sz="4" w:space="0"/>
              <w:right w:val="single" w:color="000000" w:sz="4" w:space="0"/>
            </w:tcBorders>
            <w:vAlign w:val="center"/>
          </w:tcPr>
          <w:p w14:paraId="51F4DA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000000" w:sz="4" w:space="0"/>
              <w:right w:val="single" w:color="000000" w:sz="4" w:space="0"/>
            </w:tcBorders>
            <w:vAlign w:val="center"/>
          </w:tcPr>
          <w:p w14:paraId="5336D8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5E17C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continue"/>
            <w:tcBorders>
              <w:top w:val="nil"/>
              <w:left w:val="single" w:color="000000" w:sz="4" w:space="0"/>
              <w:bottom w:val="single" w:color="000000" w:sz="4" w:space="0"/>
              <w:right w:val="single" w:color="000000" w:sz="4" w:space="0"/>
            </w:tcBorders>
            <w:vAlign w:val="center"/>
          </w:tcPr>
          <w:p w14:paraId="2145EC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tcBorders>
              <w:top w:val="nil"/>
              <w:left w:val="nil"/>
              <w:bottom w:val="single" w:color="000000" w:sz="4" w:space="0"/>
              <w:right w:val="single" w:color="000000" w:sz="4" w:space="0"/>
            </w:tcBorders>
            <w:vAlign w:val="center"/>
          </w:tcPr>
          <w:p w14:paraId="74C4FD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检测报告</w:t>
            </w:r>
          </w:p>
        </w:tc>
        <w:tc>
          <w:tcPr>
            <w:tcW w:w="1656" w:type="pct"/>
            <w:tcBorders>
              <w:top w:val="nil"/>
              <w:left w:val="nil"/>
              <w:bottom w:val="single" w:color="000000" w:sz="4" w:space="0"/>
              <w:right w:val="single" w:color="000000" w:sz="4" w:space="0"/>
            </w:tcBorders>
            <w:vAlign w:val="center"/>
          </w:tcPr>
          <w:p w14:paraId="10849FE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是否每日按照</w:t>
            </w:r>
            <w:r>
              <w:rPr>
                <w:rFonts w:hint="eastAsia" w:ascii="仿宋_GB2312" w:hAnsi="仿宋_GB2312" w:eastAsia="仿宋_GB2312" w:cs="仿宋_GB2312"/>
                <w:sz w:val="18"/>
                <w:szCs w:val="18"/>
                <w:lang w:eastAsia="zh-CN"/>
              </w:rPr>
              <w:t>院方</w:t>
            </w:r>
            <w:r>
              <w:rPr>
                <w:rFonts w:hint="eastAsia" w:ascii="仿宋_GB2312" w:hAnsi="仿宋_GB2312" w:eastAsia="仿宋_GB2312" w:cs="仿宋_GB2312"/>
                <w:sz w:val="18"/>
                <w:szCs w:val="18"/>
              </w:rPr>
              <w:t>要求提供食材检验报告。</w:t>
            </w:r>
          </w:p>
        </w:tc>
        <w:tc>
          <w:tcPr>
            <w:tcW w:w="869" w:type="pct"/>
            <w:tcBorders>
              <w:top w:val="nil"/>
              <w:left w:val="nil"/>
              <w:bottom w:val="single" w:color="000000" w:sz="4" w:space="0"/>
              <w:right w:val="single" w:color="000000" w:sz="4" w:space="0"/>
            </w:tcBorders>
            <w:vAlign w:val="center"/>
          </w:tcPr>
          <w:p w14:paraId="7652DD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落实不到位，每次扣3分。</w:t>
            </w:r>
          </w:p>
        </w:tc>
        <w:tc>
          <w:tcPr>
            <w:tcW w:w="375" w:type="pct"/>
            <w:tcBorders>
              <w:top w:val="nil"/>
              <w:left w:val="nil"/>
              <w:bottom w:val="single" w:color="000000" w:sz="4" w:space="0"/>
              <w:right w:val="single" w:color="000000" w:sz="4" w:space="0"/>
            </w:tcBorders>
            <w:vAlign w:val="center"/>
          </w:tcPr>
          <w:p w14:paraId="0FDF7F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000000" w:sz="4" w:space="0"/>
              <w:right w:val="single" w:color="000000" w:sz="4" w:space="0"/>
            </w:tcBorders>
            <w:vAlign w:val="center"/>
          </w:tcPr>
          <w:p w14:paraId="760D11B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3BDC19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vMerge w:val="continue"/>
            <w:tcBorders>
              <w:top w:val="nil"/>
              <w:left w:val="single" w:color="000000" w:sz="4" w:space="0"/>
              <w:bottom w:val="single" w:color="000000" w:sz="4" w:space="0"/>
              <w:right w:val="single" w:color="000000" w:sz="4" w:space="0"/>
            </w:tcBorders>
            <w:vAlign w:val="center"/>
          </w:tcPr>
          <w:p w14:paraId="6FB1AB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577" w:type="pct"/>
            <w:tcBorders>
              <w:top w:val="nil"/>
              <w:left w:val="nil"/>
              <w:bottom w:val="single" w:color="000000" w:sz="4" w:space="0"/>
              <w:right w:val="single" w:color="000000" w:sz="4" w:space="0"/>
            </w:tcBorders>
            <w:vAlign w:val="center"/>
          </w:tcPr>
          <w:p w14:paraId="7BF6DA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整改情况</w:t>
            </w:r>
          </w:p>
        </w:tc>
        <w:tc>
          <w:tcPr>
            <w:tcW w:w="1656" w:type="pct"/>
            <w:tcBorders>
              <w:top w:val="nil"/>
              <w:left w:val="nil"/>
              <w:bottom w:val="single" w:color="000000" w:sz="4" w:space="0"/>
              <w:right w:val="single" w:color="000000" w:sz="4" w:space="0"/>
            </w:tcBorders>
            <w:vAlign w:val="center"/>
          </w:tcPr>
          <w:p w14:paraId="0884DEE7">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未按规定时间进行整改或整改后仍未达到要求。</w:t>
            </w:r>
          </w:p>
        </w:tc>
        <w:tc>
          <w:tcPr>
            <w:tcW w:w="869" w:type="pct"/>
            <w:tcBorders>
              <w:top w:val="nil"/>
              <w:left w:val="nil"/>
              <w:bottom w:val="single" w:color="000000" w:sz="4" w:space="0"/>
              <w:right w:val="single" w:color="000000" w:sz="4" w:space="0"/>
            </w:tcBorders>
            <w:vAlign w:val="center"/>
          </w:tcPr>
          <w:p w14:paraId="399D8FC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每宗扣3分。</w:t>
            </w:r>
          </w:p>
        </w:tc>
        <w:tc>
          <w:tcPr>
            <w:tcW w:w="375" w:type="pct"/>
            <w:tcBorders>
              <w:top w:val="nil"/>
              <w:left w:val="nil"/>
              <w:bottom w:val="single" w:color="000000" w:sz="4" w:space="0"/>
              <w:right w:val="single" w:color="000000" w:sz="4" w:space="0"/>
            </w:tcBorders>
            <w:vAlign w:val="center"/>
          </w:tcPr>
          <w:p w14:paraId="651C3F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c>
          <w:tcPr>
            <w:tcW w:w="438" w:type="pct"/>
            <w:tcBorders>
              <w:top w:val="nil"/>
              <w:left w:val="nil"/>
              <w:bottom w:val="single" w:color="000000" w:sz="4" w:space="0"/>
              <w:right w:val="single" w:color="000000" w:sz="4" w:space="0"/>
            </w:tcBorders>
            <w:vAlign w:val="center"/>
          </w:tcPr>
          <w:p w14:paraId="3FCBEB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p>
        </w:tc>
      </w:tr>
      <w:tr w14:paraId="78819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17" w:type="pct"/>
            <w:gridSpan w:val="3"/>
            <w:tcBorders>
              <w:top w:val="nil"/>
              <w:left w:val="single" w:color="000000" w:sz="4" w:space="0"/>
              <w:bottom w:val="single" w:color="000000" w:sz="4" w:space="0"/>
              <w:right w:val="single" w:color="000000" w:sz="4" w:space="0"/>
            </w:tcBorders>
            <w:vAlign w:val="top"/>
          </w:tcPr>
          <w:p w14:paraId="7092FF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合计扣分分值</w:t>
            </w:r>
          </w:p>
        </w:tc>
        <w:tc>
          <w:tcPr>
            <w:tcW w:w="1682" w:type="pct"/>
            <w:gridSpan w:val="3"/>
            <w:tcBorders>
              <w:top w:val="nil"/>
              <w:left w:val="nil"/>
              <w:bottom w:val="single" w:color="000000" w:sz="4" w:space="0"/>
              <w:right w:val="single" w:color="000000" w:sz="4" w:space="0"/>
            </w:tcBorders>
            <w:vAlign w:val="top"/>
          </w:tcPr>
          <w:p w14:paraId="5242473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tc>
      </w:tr>
      <w:tr w14:paraId="23350A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17" w:type="pct"/>
            <w:gridSpan w:val="3"/>
            <w:tcBorders>
              <w:top w:val="nil"/>
              <w:left w:val="single" w:color="000000" w:sz="4" w:space="0"/>
              <w:bottom w:val="single" w:color="000000" w:sz="4" w:space="0"/>
              <w:right w:val="single" w:color="000000" w:sz="4" w:space="0"/>
            </w:tcBorders>
            <w:vAlign w:val="top"/>
          </w:tcPr>
          <w:p w14:paraId="24C169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考核结果分值</w:t>
            </w:r>
          </w:p>
        </w:tc>
        <w:tc>
          <w:tcPr>
            <w:tcW w:w="1682" w:type="pct"/>
            <w:gridSpan w:val="3"/>
            <w:tcBorders>
              <w:top w:val="nil"/>
              <w:left w:val="nil"/>
              <w:bottom w:val="single" w:color="000000" w:sz="4" w:space="0"/>
              <w:right w:val="single" w:color="000000" w:sz="4" w:space="0"/>
            </w:tcBorders>
            <w:vAlign w:val="top"/>
          </w:tcPr>
          <w:p w14:paraId="2E46D5A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tc>
      </w:tr>
      <w:tr w14:paraId="57EFB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3" w:type="pct"/>
            <w:tcBorders>
              <w:top w:val="nil"/>
              <w:left w:val="single" w:color="000000" w:sz="4" w:space="0"/>
              <w:bottom w:val="single" w:color="000000" w:sz="4" w:space="0"/>
              <w:right w:val="single" w:color="000000" w:sz="4" w:space="0"/>
            </w:tcBorders>
            <w:vAlign w:val="top"/>
          </w:tcPr>
          <w:p w14:paraId="781CF57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总体评价（可附页）：</w:t>
            </w:r>
          </w:p>
        </w:tc>
        <w:tc>
          <w:tcPr>
            <w:tcW w:w="3916" w:type="pct"/>
            <w:gridSpan w:val="5"/>
            <w:tcBorders>
              <w:top w:val="nil"/>
              <w:left w:val="nil"/>
              <w:bottom w:val="single" w:color="000000" w:sz="4" w:space="0"/>
              <w:right w:val="single" w:color="000000" w:sz="4" w:space="0"/>
            </w:tcBorders>
            <w:vAlign w:val="top"/>
          </w:tcPr>
          <w:p w14:paraId="0EA973F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p>
        </w:tc>
      </w:tr>
      <w:tr w14:paraId="37965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17" w:type="pct"/>
            <w:gridSpan w:val="3"/>
            <w:tcBorders>
              <w:top w:val="nil"/>
              <w:left w:val="single" w:color="000000" w:sz="4" w:space="0"/>
              <w:bottom w:val="single" w:color="000000" w:sz="4" w:space="0"/>
              <w:right w:val="single" w:color="000000" w:sz="4" w:space="0"/>
            </w:tcBorders>
            <w:vAlign w:val="top"/>
          </w:tcPr>
          <w:p w14:paraId="1290373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主管</w:t>
            </w:r>
            <w:r>
              <w:rPr>
                <w:rFonts w:hint="eastAsia" w:ascii="仿宋_GB2312" w:hAnsi="仿宋_GB2312" w:eastAsia="仿宋_GB2312" w:cs="仿宋_GB2312"/>
                <w:sz w:val="18"/>
                <w:szCs w:val="18"/>
              </w:rPr>
              <w:t>单位负责人签名（盖章）：</w:t>
            </w:r>
          </w:p>
          <w:p w14:paraId="40E6FF2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日期：</w:t>
            </w:r>
          </w:p>
        </w:tc>
        <w:tc>
          <w:tcPr>
            <w:tcW w:w="1682" w:type="pct"/>
            <w:gridSpan w:val="3"/>
            <w:tcBorders>
              <w:top w:val="nil"/>
              <w:left w:val="nil"/>
              <w:bottom w:val="single" w:color="000000" w:sz="4" w:space="0"/>
              <w:right w:val="single" w:color="000000" w:sz="4" w:space="0"/>
            </w:tcBorders>
            <w:vAlign w:val="top"/>
          </w:tcPr>
          <w:p w14:paraId="47F7D2B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考核人员签名：</w:t>
            </w:r>
          </w:p>
          <w:p w14:paraId="6150DE7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日期：</w:t>
            </w:r>
          </w:p>
        </w:tc>
      </w:tr>
      <w:tr w14:paraId="2D74D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nil"/>
              <w:left w:val="single" w:color="000000" w:sz="4" w:space="0"/>
              <w:bottom w:val="single" w:color="000000" w:sz="4" w:space="0"/>
              <w:right w:val="single" w:color="000000" w:sz="4" w:space="0"/>
            </w:tcBorders>
            <w:vAlign w:val="top"/>
          </w:tcPr>
          <w:p w14:paraId="44CE13F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备注：</w:t>
            </w:r>
            <w:r>
              <w:rPr>
                <w:rFonts w:hint="eastAsia" w:ascii="仿宋_GB2312" w:hAnsi="仿宋_GB2312" w:eastAsia="仿宋_GB2312" w:cs="仿宋_GB2312"/>
                <w:sz w:val="18"/>
                <w:szCs w:val="18"/>
                <w:lang w:eastAsia="zh-CN"/>
              </w:rPr>
              <w:t>院方</w:t>
            </w:r>
            <w:r>
              <w:rPr>
                <w:rFonts w:hint="eastAsia" w:ascii="仿宋_GB2312" w:hAnsi="仿宋_GB2312" w:eastAsia="仿宋_GB2312" w:cs="仿宋_GB2312"/>
                <w:sz w:val="18"/>
                <w:szCs w:val="18"/>
              </w:rPr>
              <w:t>每月进行考核检查。以100分为基准分，按照以上考核内容和扣分标准，扣减对应分值，低于80分为不及格。</w:t>
            </w:r>
          </w:p>
        </w:tc>
      </w:tr>
    </w:tbl>
    <w:p w14:paraId="2DF4DB10">
      <w:pPr>
        <w:keepNext w:val="0"/>
        <w:keepLines w:val="0"/>
        <w:pageBreakBefore w:val="0"/>
        <w:kinsoku/>
        <w:wordWrap/>
        <w:overflowPunct/>
        <w:topLinePunct w:val="0"/>
        <w:autoSpaceDE/>
        <w:autoSpaceDN/>
        <w:bidi w:val="0"/>
        <w:adjustRightInd w:val="0"/>
        <w:snapToGrid w:val="0"/>
        <w:spacing w:line="576" w:lineRule="exact"/>
        <w:jc w:val="both"/>
        <w:textAlignment w:val="auto"/>
      </w:pPr>
    </w:p>
    <w:p w14:paraId="507E6AC9">
      <w:pPr>
        <w:keepNext w:val="0"/>
        <w:keepLines w:val="0"/>
        <w:pageBreakBefore w:val="0"/>
        <w:kinsoku/>
        <w:wordWrap/>
        <w:overflowPunct/>
        <w:topLinePunct w:val="0"/>
        <w:autoSpaceDE/>
        <w:autoSpaceDN/>
        <w:bidi w:val="0"/>
        <w:adjustRightInd w:val="0"/>
        <w:snapToGrid w:val="0"/>
        <w:spacing w:line="576" w:lineRule="exact"/>
        <w:textAlignment w:val="auto"/>
      </w:pPr>
    </w:p>
    <w:p w14:paraId="54D8B463">
      <w:pPr>
        <w:keepNext w:val="0"/>
        <w:keepLines w:val="0"/>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仿宋_GB2312" w:hAnsi="仿宋_GB2312" w:eastAsia="仿宋_GB2312" w:cs="仿宋_GB2312"/>
          <w:sz w:val="28"/>
          <w:szCs w:val="28"/>
          <w:lang w:val="en-US" w:eastAsia="zh-CN"/>
        </w:rPr>
      </w:pPr>
      <w:r>
        <w:t xml:space="preserve"> </w:t>
      </w:r>
    </w:p>
    <w:p w14:paraId="08FAA742">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p>
    <w:p w14:paraId="4B6B3A00">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28"/>
          <w:lang w:val="en-US" w:eastAsia="zh-CN"/>
        </w:rPr>
      </w:pPr>
    </w:p>
    <w:p w14:paraId="44BDE4A4">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28"/>
          <w:szCs w:val="28"/>
        </w:rPr>
      </w:pPr>
    </w:p>
    <w:p w14:paraId="377046AB">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0A0D686">
      <w:pPr>
        <w:keepNext w:val="0"/>
        <w:keepLines w:val="0"/>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kern w:val="2"/>
          <w:sz w:val="28"/>
          <w:szCs w:val="28"/>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EF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68921">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B68921">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53FE3"/>
    <w:rsid w:val="06E415DA"/>
    <w:rsid w:val="073D6938"/>
    <w:rsid w:val="07A31495"/>
    <w:rsid w:val="080F08D8"/>
    <w:rsid w:val="088E5CA1"/>
    <w:rsid w:val="0B5F537C"/>
    <w:rsid w:val="0DC32CB5"/>
    <w:rsid w:val="0DF24F78"/>
    <w:rsid w:val="10A03915"/>
    <w:rsid w:val="111D5839"/>
    <w:rsid w:val="11BF511D"/>
    <w:rsid w:val="12473054"/>
    <w:rsid w:val="125E5DDF"/>
    <w:rsid w:val="14423EC1"/>
    <w:rsid w:val="14945CEB"/>
    <w:rsid w:val="14981D56"/>
    <w:rsid w:val="15E50ECA"/>
    <w:rsid w:val="15EA6144"/>
    <w:rsid w:val="16614448"/>
    <w:rsid w:val="187F5718"/>
    <w:rsid w:val="1BC17CE4"/>
    <w:rsid w:val="1C760ACE"/>
    <w:rsid w:val="1C8925AF"/>
    <w:rsid w:val="1D890952"/>
    <w:rsid w:val="22C32365"/>
    <w:rsid w:val="24AD52A9"/>
    <w:rsid w:val="25F413E1"/>
    <w:rsid w:val="26BD5C77"/>
    <w:rsid w:val="27802AB1"/>
    <w:rsid w:val="2852419D"/>
    <w:rsid w:val="290E5827"/>
    <w:rsid w:val="290E5C8A"/>
    <w:rsid w:val="29910CF5"/>
    <w:rsid w:val="2CAB6572"/>
    <w:rsid w:val="2D5C2460"/>
    <w:rsid w:val="2F503401"/>
    <w:rsid w:val="2F7E7F6E"/>
    <w:rsid w:val="2FAC15A0"/>
    <w:rsid w:val="30C554E0"/>
    <w:rsid w:val="31A0670A"/>
    <w:rsid w:val="31E71DFA"/>
    <w:rsid w:val="326B58AC"/>
    <w:rsid w:val="33601EB6"/>
    <w:rsid w:val="34BF705E"/>
    <w:rsid w:val="34CA77B1"/>
    <w:rsid w:val="366F6862"/>
    <w:rsid w:val="370A0339"/>
    <w:rsid w:val="372F60F1"/>
    <w:rsid w:val="3781684D"/>
    <w:rsid w:val="3817420E"/>
    <w:rsid w:val="38AD71CE"/>
    <w:rsid w:val="394418E0"/>
    <w:rsid w:val="39930ABA"/>
    <w:rsid w:val="3C8666B4"/>
    <w:rsid w:val="3D3F6F8E"/>
    <w:rsid w:val="3F0B2EA0"/>
    <w:rsid w:val="4027003D"/>
    <w:rsid w:val="42B86E9B"/>
    <w:rsid w:val="42F779C3"/>
    <w:rsid w:val="43EE7018"/>
    <w:rsid w:val="44642CBC"/>
    <w:rsid w:val="448D7FA1"/>
    <w:rsid w:val="44AF75A1"/>
    <w:rsid w:val="4691012F"/>
    <w:rsid w:val="47486A40"/>
    <w:rsid w:val="47D5062C"/>
    <w:rsid w:val="47DE2BD2"/>
    <w:rsid w:val="48BF2D31"/>
    <w:rsid w:val="490753B8"/>
    <w:rsid w:val="4B2772B4"/>
    <w:rsid w:val="4C087F95"/>
    <w:rsid w:val="4CC0351C"/>
    <w:rsid w:val="4CF32EF6"/>
    <w:rsid w:val="4E232750"/>
    <w:rsid w:val="4F720F48"/>
    <w:rsid w:val="4F844CD5"/>
    <w:rsid w:val="50125E3D"/>
    <w:rsid w:val="5169367A"/>
    <w:rsid w:val="516C77CE"/>
    <w:rsid w:val="51F872B4"/>
    <w:rsid w:val="524D13AE"/>
    <w:rsid w:val="52C553E8"/>
    <w:rsid w:val="52FC4B82"/>
    <w:rsid w:val="5307508F"/>
    <w:rsid w:val="53535570"/>
    <w:rsid w:val="547D7BD9"/>
    <w:rsid w:val="54C94F38"/>
    <w:rsid w:val="55011664"/>
    <w:rsid w:val="55A172B0"/>
    <w:rsid w:val="577B6D0F"/>
    <w:rsid w:val="57A75A04"/>
    <w:rsid w:val="57E94E70"/>
    <w:rsid w:val="58FF53CC"/>
    <w:rsid w:val="5CC90946"/>
    <w:rsid w:val="5D9812C0"/>
    <w:rsid w:val="5F757EE5"/>
    <w:rsid w:val="5F7F1015"/>
    <w:rsid w:val="608A112F"/>
    <w:rsid w:val="60C73E40"/>
    <w:rsid w:val="60D86C2E"/>
    <w:rsid w:val="621C0D9D"/>
    <w:rsid w:val="627666FF"/>
    <w:rsid w:val="63675366"/>
    <w:rsid w:val="64EE6A20"/>
    <w:rsid w:val="650D7835"/>
    <w:rsid w:val="65A2780B"/>
    <w:rsid w:val="6727621A"/>
    <w:rsid w:val="69272501"/>
    <w:rsid w:val="69DD7064"/>
    <w:rsid w:val="69DF4C10"/>
    <w:rsid w:val="69E379AA"/>
    <w:rsid w:val="6AF2515B"/>
    <w:rsid w:val="6BCE4EB6"/>
    <w:rsid w:val="6BE74F6D"/>
    <w:rsid w:val="6C2B055A"/>
    <w:rsid w:val="6C6F75E5"/>
    <w:rsid w:val="6D266F73"/>
    <w:rsid w:val="6DCC18C9"/>
    <w:rsid w:val="70357BF9"/>
    <w:rsid w:val="711315BD"/>
    <w:rsid w:val="715518C8"/>
    <w:rsid w:val="71F413EE"/>
    <w:rsid w:val="74237D69"/>
    <w:rsid w:val="75E665AE"/>
    <w:rsid w:val="764F3097"/>
    <w:rsid w:val="78A84CE1"/>
    <w:rsid w:val="79242614"/>
    <w:rsid w:val="7C67515F"/>
    <w:rsid w:val="7DA939D5"/>
    <w:rsid w:val="7E486D4A"/>
    <w:rsid w:val="7FCB7CEB"/>
    <w:rsid w:val="7FF4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4758</Words>
  <Characters>4801</Characters>
  <Lines>0</Lines>
  <Paragraphs>0</Paragraphs>
  <TotalTime>4</TotalTime>
  <ScaleCrop>false</ScaleCrop>
  <LinksUpToDate>false</LinksUpToDate>
  <CharactersWithSpaces>4822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2026-03-19T03:15:00Z</dcterms:created>
  <dc:creator>Administrator</dc:creator>
  <cp:lastModifiedBy>贤</cp:lastModifiedBy>
  <cp:lastPrinted>2026-04-08T08:17:00Z</cp:lastPrinted>
  <dcterms:modified xsi:type="dcterms:W3CDTF">2026-04-13T08:36:35Z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eyJoZGlkIjoiZGFiZWM5MjMzZGI2NDc5Zjc3NjMyNzU1NzVmNGM3NmMiLCJ1c2VySWQiOiI0MDE2OTU2MDAifQ==</vt:lpwstr>
  </property>
  <property fmtid="{D5CDD505-2E9C-101B-9397-08002B2CF9AE}" pid="4" name="ICV">
    <vt:lpwstr>6F769E9456914396B77F01E2CAAC732B_12</vt:lpwstr>
  </property>
</Properties>
</file>