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3522B">
      <w:pPr>
        <w:pStyle w:val="4"/>
        <w:numPr>
          <w:ilvl w:val="0"/>
          <w:numId w:val="0"/>
        </w:numPr>
        <w:bidi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 w:eastAsia="zh-CN" w:bidi="ar-SA"/>
        </w:rPr>
      </w:pPr>
      <w:bookmarkStart w:id="0" w:name="_Toc17943"/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 w:eastAsia="zh-CN" w:bidi="ar-SA"/>
        </w:rPr>
        <w:t>梅州市中医医院中医门（急）诊诊疗信息</w:t>
      </w:r>
    </w:p>
    <w:p w14:paraId="32C73379">
      <w:pPr>
        <w:pStyle w:val="4"/>
        <w:numPr>
          <w:ilvl w:val="0"/>
          <w:numId w:val="0"/>
        </w:numPr>
        <w:bidi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 w:eastAsia="zh-CN" w:bidi="ar-SA"/>
        </w:rPr>
        <w:t>数据采集项目需求书</w:t>
      </w:r>
    </w:p>
    <w:p w14:paraId="1CB61950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kern w:val="44"/>
          <w:sz w:val="32"/>
          <w:szCs w:val="44"/>
          <w:lang w:val="en-US" w:eastAsia="zh-CN" w:bidi="ar-SA"/>
        </w:rPr>
        <w:t>一、</w:t>
      </w:r>
      <w:r>
        <w:rPr>
          <w:rFonts w:hint="eastAsia"/>
          <w:lang w:val="en-US" w:eastAsia="zh-CN"/>
        </w:rPr>
        <w:t>背景</w:t>
      </w:r>
    </w:p>
    <w:p w14:paraId="06861A6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《国家中医药管理局医政司关于开展中医门(急)诊诊疗信息数据采集工作的通知》国中医药医政医管便函[2025]32号指出，依据《门(急)诊诊疗信息页质量管理规定(试行)》，为加强中医医院门(急)诊医疗服务监管，保障医疗质量和医疗安全，经研究，决定开展中医门(急)诊诊疗信息页数据采集工作。</w:t>
      </w:r>
    </w:p>
    <w:p w14:paraId="560348FA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二、需求规定</w:t>
      </w:r>
      <w:bookmarkEnd w:id="0"/>
    </w:p>
    <w:p w14:paraId="2DFA68E6">
      <w:pPr>
        <w:pStyle w:val="5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Arial" w:hAnsi="Arial" w:cs="Times New Roman"/>
          <w:bCs/>
          <w:lang w:val="en-US" w:eastAsia="zh-CN"/>
        </w:rPr>
      </w:pPr>
      <w:bookmarkStart w:id="1" w:name="_Toc32270"/>
      <w:r>
        <w:rPr>
          <w:rFonts w:hint="eastAsia" w:ascii="Arial" w:hAnsi="Arial" w:cs="Times New Roman"/>
          <w:bCs/>
          <w:lang w:val="en-US" w:eastAsia="zh-CN"/>
        </w:rPr>
        <w:t>对功能的规定</w:t>
      </w:r>
      <w:bookmarkEnd w:id="1"/>
    </w:p>
    <w:p w14:paraId="5789203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按照《中医病历书写基本规范》有关要求，使用《常用临床医学名词》《中医病证分类与代码》《疾病分类代码国家临床版2.0》《手术操作分类代码国家临床版3.0》，规范填写中医门(急)诊诊疗信息页（详见《中医门（急）诊诊疗信息页通用示例及数据项说明》），并按照《中医门(急)诊诊疗信息页数据采集接口标准(2025版)》进行上传。确保医院与中医医疗服务监测平台的数据通道畅通，能实现中医门(急)诊诊疗信息数据上传至中医医疗服务监测平台。</w:t>
      </w:r>
    </w:p>
    <w:p w14:paraId="3FF3A3F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2、数据管理功能：提供数据管理功能，包括对未上传的中医门(急)诊诊疗信息的质控管理，对已上传数据的存储、查询和问题反馈等管理功能，以便对门(急)诊诊疗信息进行有效管理。</w:t>
      </w:r>
    </w:p>
    <w:p w14:paraId="358B449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rPr>
          <w:rFonts w:hint="default" w:ascii="Times New Roman" w:hAnsi="Times New Roman" w:eastAsia="仿宋_GB2312" w:cs="Times New Roman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4"/>
          <w:lang w:val="en-US" w:eastAsia="zh-CN" w:bidi="ar-SA"/>
        </w:rPr>
        <w:t>3、</w:t>
      </w:r>
      <w:r>
        <w:rPr>
          <w:rFonts w:hint="eastAsia" w:cs="Times New Roman"/>
          <w:kern w:val="2"/>
          <w:sz w:val="28"/>
          <w:szCs w:val="24"/>
          <w:lang w:val="en-US" w:eastAsia="zh-CN" w:bidi="ar-SA"/>
        </w:rPr>
        <w:t>中医</w:t>
      </w:r>
      <w:r>
        <w:rPr>
          <w:rFonts w:hint="eastAsia" w:ascii="Times New Roman" w:hAnsi="Times New Roman" w:eastAsia="仿宋_GB2312" w:cs="Times New Roman"/>
          <w:kern w:val="2"/>
          <w:sz w:val="28"/>
          <w:szCs w:val="24"/>
          <w:lang w:val="en-US" w:eastAsia="zh-CN" w:bidi="ar-SA"/>
        </w:rPr>
        <w:t>门（急）诊诊疗信息</w:t>
      </w:r>
      <w:r>
        <w:rPr>
          <w:rFonts w:hint="eastAsia" w:cs="Times New Roman"/>
          <w:kern w:val="2"/>
          <w:sz w:val="28"/>
          <w:szCs w:val="24"/>
          <w:lang w:val="en-US" w:eastAsia="zh-CN" w:bidi="ar-SA"/>
        </w:rPr>
        <w:t>数据采集</w:t>
      </w:r>
      <w:r>
        <w:rPr>
          <w:rFonts w:hint="eastAsia" w:ascii="Times New Roman" w:hAnsi="Times New Roman" w:eastAsia="仿宋_GB2312" w:cs="Times New Roman"/>
          <w:kern w:val="2"/>
          <w:sz w:val="28"/>
          <w:szCs w:val="24"/>
          <w:lang w:val="en-US" w:eastAsia="zh-CN" w:bidi="ar-SA"/>
        </w:rPr>
        <w:t>系统</w:t>
      </w:r>
      <w:r>
        <w:rPr>
          <w:rFonts w:hint="eastAsia" w:cs="Times New Roman"/>
          <w:kern w:val="2"/>
          <w:sz w:val="28"/>
          <w:szCs w:val="24"/>
          <w:lang w:val="en-US" w:eastAsia="zh-CN" w:bidi="ar-SA"/>
        </w:rPr>
        <w:t>功能需求</w:t>
      </w:r>
      <w:r>
        <w:rPr>
          <w:rFonts w:hint="eastAsia" w:ascii="Times New Roman" w:hAnsi="Times New Roman" w:eastAsia="仿宋_GB2312" w:cs="Times New Roman"/>
          <w:kern w:val="2"/>
          <w:sz w:val="28"/>
          <w:szCs w:val="24"/>
          <w:lang w:val="en-US" w:eastAsia="zh-CN" w:bidi="ar-SA"/>
        </w:rPr>
        <w:t>清单</w:t>
      </w:r>
    </w:p>
    <w:tbl>
      <w:tblPr>
        <w:tblStyle w:val="6"/>
        <w:tblW w:w="8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6437"/>
      </w:tblGrid>
      <w:tr w14:paraId="41B8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5B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中医门（急）诊诊疗信息页管理系统功能需求清单</w:t>
            </w:r>
          </w:p>
        </w:tc>
      </w:tr>
      <w:tr w14:paraId="11272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B3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功能需求清单</w:t>
            </w:r>
          </w:p>
        </w:tc>
        <w:tc>
          <w:tcPr>
            <w:tcW w:w="6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46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功能需求说明</w:t>
            </w:r>
          </w:p>
        </w:tc>
      </w:tr>
      <w:tr w14:paraId="01BD7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86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内置国家样例模板</w:t>
            </w:r>
          </w:p>
        </w:tc>
        <w:tc>
          <w:tcPr>
            <w:tcW w:w="6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3A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内置国家中医药管理局医政司发布的《中医门（急）诊诊疗信息页质量管理规定》中的诊疗信息页示例模板，满足国家推荐示范效果,安装即可使用。</w:t>
            </w:r>
          </w:p>
        </w:tc>
      </w:tr>
      <w:tr w14:paraId="568B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1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模板个性化调整</w:t>
            </w:r>
          </w:p>
        </w:tc>
        <w:tc>
          <w:tcPr>
            <w:tcW w:w="6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10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系统具有较强灵活性，支持在国家示例模板基础上根据医院的实际情况进行模板调整，可快速响应政策性提取新的数据需求。</w:t>
            </w:r>
          </w:p>
        </w:tc>
      </w:tr>
      <w:tr w14:paraId="538F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93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数据采集平台</w:t>
            </w:r>
          </w:p>
        </w:tc>
        <w:tc>
          <w:tcPr>
            <w:tcW w:w="6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5E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具备智慧化数据采集平台，对数据生成进行可视化管理。</w:t>
            </w:r>
          </w:p>
        </w:tc>
      </w:tr>
      <w:tr w14:paraId="6B0B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98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数据标准化</w:t>
            </w:r>
          </w:p>
        </w:tc>
        <w:tc>
          <w:tcPr>
            <w:tcW w:w="6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7D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按《中医门（急）诊诊疗信息页数据采集质量与接口规范》将患者中医门（急）诊数据与诊疗信息页的相关数据进行对照，使数据规范化，标准化、完整化。</w:t>
            </w:r>
          </w:p>
        </w:tc>
      </w:tr>
      <w:tr w14:paraId="6B92A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F9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数据自动采集</w:t>
            </w:r>
          </w:p>
        </w:tc>
        <w:tc>
          <w:tcPr>
            <w:tcW w:w="6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1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在数据采集平台上部署数据采集服务，根据医院实际要求，灵活获取诊疗患者信息，每天定时获取患者基本信息、就诊过程信息、诊疗信息、中医治疗性操作信息、中医处方信息、以及费用信息，应采尽采的原则,避免医务人员重复填写,提高数据质量、减少工作量。</w:t>
            </w:r>
          </w:p>
        </w:tc>
      </w:tr>
      <w:tr w14:paraId="7BB06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D1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诊疗信息页编辑</w:t>
            </w:r>
          </w:p>
        </w:tc>
        <w:tc>
          <w:tcPr>
            <w:tcW w:w="6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BB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支持门诊医生可查看诊疗信息页，视情况可进行微调。</w:t>
            </w:r>
          </w:p>
        </w:tc>
      </w:tr>
      <w:tr w14:paraId="7B02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05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诊疗信息页导出</w:t>
            </w:r>
          </w:p>
        </w:tc>
        <w:tc>
          <w:tcPr>
            <w:tcW w:w="6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0F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支持导出患者诊疗信息PDF文件。</w:t>
            </w:r>
          </w:p>
        </w:tc>
      </w:tr>
      <w:tr w14:paraId="5C7E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53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诊疗信息页打印</w:t>
            </w:r>
          </w:p>
        </w:tc>
        <w:tc>
          <w:tcPr>
            <w:tcW w:w="6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F6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支持导出患者诊疗信息预览打印。</w:t>
            </w:r>
          </w:p>
        </w:tc>
      </w:tr>
      <w:tr w14:paraId="2C163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A9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灵活的采集接口</w:t>
            </w:r>
          </w:p>
        </w:tc>
        <w:tc>
          <w:tcPr>
            <w:tcW w:w="6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72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内置标准的采集接口，</w:t>
            </w:r>
            <w:bookmarkStart w:id="3" w:name="_GoBack"/>
            <w:bookmarkEnd w:id="3"/>
            <w:r>
              <w:rPr>
                <w:rStyle w:val="8"/>
                <w:rFonts w:hint="eastAsia"/>
                <w:lang w:val="en-US" w:eastAsia="zh-CN" w:bidi="ar"/>
              </w:rPr>
              <w:t>同时也能灵活应对不同医院存在各种三方厂商的情况。</w:t>
            </w:r>
          </w:p>
        </w:tc>
      </w:tr>
      <w:tr w14:paraId="19DF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2C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上报功能</w:t>
            </w:r>
          </w:p>
        </w:tc>
        <w:tc>
          <w:tcPr>
            <w:tcW w:w="6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D8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根据国家中医药管理局医政司要求，基于 TCMMS 系统格式自动生成上报需要的 ZIP文件上报</w:t>
            </w:r>
          </w:p>
        </w:tc>
      </w:tr>
      <w:tr w14:paraId="5D712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D8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质控规则配置</w:t>
            </w:r>
          </w:p>
        </w:tc>
        <w:tc>
          <w:tcPr>
            <w:tcW w:w="6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C9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基于门急诊信息页数据源的完整性、逻辑性进行灵活配置质控规则，可根据现场实际需求进行开启与关闭质控规则。</w:t>
            </w:r>
          </w:p>
        </w:tc>
      </w:tr>
      <w:tr w14:paraId="5DF2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45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自动化数据质控</w:t>
            </w:r>
          </w:p>
        </w:tc>
        <w:tc>
          <w:tcPr>
            <w:tcW w:w="6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CC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在数据采集平台上部署数据质控服务，结合医院实际要求，根据质控规则，验证每天采集数据的完整性和逻辑性，驱动医院改善诊疗过程，提升门急诊首页数据质量。</w:t>
            </w:r>
          </w:p>
        </w:tc>
      </w:tr>
      <w:tr w14:paraId="3989D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D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综合查询</w:t>
            </w:r>
          </w:p>
        </w:tc>
        <w:tc>
          <w:tcPr>
            <w:tcW w:w="6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B4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可通过时间段、科室、患者病历号等多种维度进行门急诊信息页的综合查询，并可查看信息页详细内容。</w:t>
            </w:r>
          </w:p>
        </w:tc>
      </w:tr>
      <w:tr w14:paraId="65EFD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1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统计分析</w:t>
            </w:r>
          </w:p>
        </w:tc>
        <w:tc>
          <w:tcPr>
            <w:tcW w:w="6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75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提供全院的门急诊信息页数据统计，并以多种图表方式展示各月份门诊首页数量、科室质控统计排名。</w:t>
            </w:r>
          </w:p>
        </w:tc>
      </w:tr>
      <w:tr w14:paraId="3EACC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74D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2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98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提供科室的门急诊信息页数据统计，并以多种图表方式展示指定时间范围内各科室门急诊信息页数量、质控结果。</w:t>
            </w:r>
          </w:p>
        </w:tc>
      </w:tr>
      <w:tr w14:paraId="7D8B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A13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2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7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提供医生的门急诊信息页数据统计，并以多种图表方式展示指定时间范围内各医生门急诊信息页数量、质控结果、详情查看。</w:t>
            </w:r>
          </w:p>
        </w:tc>
      </w:tr>
      <w:tr w14:paraId="72924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17B9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2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793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依据质控规则对按质结果数据进行统计分析。</w:t>
            </w:r>
          </w:p>
        </w:tc>
      </w:tr>
      <w:tr w14:paraId="0C780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3A61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系统权限管理功能</w:t>
            </w:r>
          </w:p>
        </w:tc>
        <w:tc>
          <w:tcPr>
            <w:tcW w:w="6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B5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根据医院实际情况设置不同角色，并为不同角色分配相应的操作权限，确保系统操作的安全性和规范性。</w:t>
            </w:r>
          </w:p>
        </w:tc>
      </w:tr>
    </w:tbl>
    <w:p w14:paraId="4EBB966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rPr>
          <w:rFonts w:hint="eastAsia"/>
          <w:lang w:val="en-US" w:eastAsia="zh-CN"/>
        </w:rPr>
      </w:pPr>
    </w:p>
    <w:p w14:paraId="62C826D3"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Arial" w:hAnsi="Arial" w:cs="Times New Roman"/>
          <w:bCs/>
          <w:lang w:val="en-US" w:eastAsia="zh-CN"/>
        </w:rPr>
      </w:pPr>
      <w:bookmarkStart w:id="2" w:name="_Toc2056"/>
      <w:r>
        <w:rPr>
          <w:rFonts w:hint="eastAsia" w:ascii="Arial" w:hAnsi="Arial" w:cs="Times New Roman"/>
          <w:bCs/>
          <w:lang w:val="en-US" w:eastAsia="zh-CN"/>
        </w:rPr>
        <w:t>（二）故障处理</w:t>
      </w:r>
      <w:r>
        <w:rPr>
          <w:rFonts w:hint="eastAsia" w:cs="Times New Roman"/>
          <w:bCs/>
          <w:lang w:val="en-US" w:eastAsia="zh-CN"/>
        </w:rPr>
        <w:t>及其他</w:t>
      </w:r>
      <w:r>
        <w:rPr>
          <w:rFonts w:hint="eastAsia" w:ascii="Arial" w:hAnsi="Arial" w:cs="Times New Roman"/>
          <w:bCs/>
          <w:lang w:val="en-US" w:eastAsia="zh-CN"/>
        </w:rPr>
        <w:t>要求</w:t>
      </w:r>
      <w:bookmarkEnd w:id="2"/>
    </w:p>
    <w:p w14:paraId="0F51030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1、及时响应：一旦发现接口出现故障，应立即通知并进行排查处理；</w:t>
      </w:r>
    </w:p>
    <w:p w14:paraId="33CDB1E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2、详细记录：对故障现象、可能原因、已采取措施等进行详细记录，方便后续分析；</w:t>
      </w:r>
    </w:p>
    <w:p w14:paraId="2C6FDA0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3、快速定位：迅速定位故障原因，包括但不限于网络、服务器、中间件、数据库问题等；</w:t>
      </w:r>
    </w:p>
    <w:p w14:paraId="1F3E8DA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4、修复与验证：针对故障原因进行修复，并在修复后进行测试验证，确保问题得到解决；</w:t>
      </w:r>
    </w:p>
    <w:p w14:paraId="56AC762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</w:pPr>
      <w:r>
        <w:rPr>
          <w:rFonts w:hint="eastAsia"/>
          <w:lang w:val="en-US" w:eastAsia="zh-CN"/>
        </w:rPr>
        <w:t>5、由于该</w:t>
      </w:r>
      <w:r>
        <w:rPr>
          <w:rFonts w:hint="eastAsia" w:cs="Times New Roman"/>
          <w:kern w:val="2"/>
          <w:sz w:val="28"/>
          <w:szCs w:val="24"/>
          <w:lang w:val="en-US" w:eastAsia="zh-CN" w:bidi="ar-SA"/>
        </w:rPr>
        <w:t>中医</w:t>
      </w:r>
      <w:r>
        <w:rPr>
          <w:rFonts w:hint="eastAsia" w:ascii="Times New Roman" w:hAnsi="Times New Roman" w:eastAsia="仿宋_GB2312" w:cs="Times New Roman"/>
          <w:kern w:val="2"/>
          <w:sz w:val="28"/>
          <w:szCs w:val="24"/>
          <w:lang w:val="en-US" w:eastAsia="zh-CN" w:bidi="ar-SA"/>
        </w:rPr>
        <w:t>门（急）诊诊疗信息</w:t>
      </w:r>
      <w:r>
        <w:rPr>
          <w:rFonts w:hint="eastAsia" w:cs="Times New Roman"/>
          <w:kern w:val="2"/>
          <w:sz w:val="28"/>
          <w:szCs w:val="24"/>
          <w:lang w:val="en-US" w:eastAsia="zh-CN" w:bidi="ar-SA"/>
        </w:rPr>
        <w:t>数据采集模块属于政策性要求建设，</w:t>
      </w:r>
      <w:r>
        <w:rPr>
          <w:rFonts w:hint="eastAsia"/>
          <w:lang w:val="en-US" w:eastAsia="zh-CN"/>
        </w:rPr>
        <w:t>在实施期内和验收后免费维保期内因政策原因需对系统模块、院内医院信息管理系统系统改造的应无条件给予调整改造。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823E81"/>
    <w:multiLevelType w:val="singleLevel"/>
    <w:tmpl w:val="4F823E8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00138"/>
    <w:rsid w:val="02D31E94"/>
    <w:rsid w:val="05B9052D"/>
    <w:rsid w:val="06E13EE0"/>
    <w:rsid w:val="18F11190"/>
    <w:rsid w:val="1D8A2D55"/>
    <w:rsid w:val="217B64B5"/>
    <w:rsid w:val="237A1F40"/>
    <w:rsid w:val="2D2E1CED"/>
    <w:rsid w:val="32E65787"/>
    <w:rsid w:val="364A35FB"/>
    <w:rsid w:val="3E9B141A"/>
    <w:rsid w:val="41A038D1"/>
    <w:rsid w:val="47786B19"/>
    <w:rsid w:val="48BC0DBA"/>
    <w:rsid w:val="4D467C07"/>
    <w:rsid w:val="63D922DF"/>
    <w:rsid w:val="71E530F0"/>
    <w:rsid w:val="79E94919"/>
    <w:rsid w:val="7A24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2"/>
    <w:pPr>
      <w:keepNext/>
      <w:keepLines/>
      <w:spacing w:line="360" w:lineRule="auto"/>
      <w:outlineLvl w:val="0"/>
    </w:pPr>
    <w:rPr>
      <w:rFonts w:eastAsia="黑体"/>
      <w:bCs/>
      <w:kern w:val="44"/>
      <w:sz w:val="32"/>
      <w:szCs w:val="44"/>
    </w:rPr>
  </w:style>
  <w:style w:type="paragraph" w:styleId="5">
    <w:name w:val="heading 2"/>
    <w:basedOn w:val="1"/>
    <w:next w:val="1"/>
    <w:qFormat/>
    <w:uiPriority w:val="2"/>
    <w:pPr>
      <w:keepNext/>
      <w:keepLines/>
      <w:spacing w:line="360" w:lineRule="auto"/>
      <w:outlineLvl w:val="1"/>
    </w:pPr>
    <w:rPr>
      <w:rFonts w:ascii="Arial" w:hAnsi="Arial" w:eastAsia="楷体_GB2312"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99"/>
    <w:pPr>
      <w:spacing w:after="120"/>
    </w:p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41"/>
    <w:basedOn w:val="7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1738</Words>
  <Characters>1761</Characters>
  <Lines>0</Lines>
  <Paragraphs>0</Paragraphs>
  <TotalTime>54</TotalTime>
  <ScaleCrop>false</ScaleCrop>
  <LinksUpToDate>false</LinksUpToDate>
  <CharactersWithSpaces>1764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2025-12-24T01:08:00Z</dcterms:created>
  <dc:creator>Administrator</dc:creator>
  <cp:lastModifiedBy>CC</cp:lastModifiedBy>
  <dcterms:modified xsi:type="dcterms:W3CDTF">2026-01-28T08:15:24Z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eyJoZGlkIjoiZjc3NTk5MjdiMTgzZDM3ZDRhMmFkYWUwZmJjZjMxOTciLCJ1c2VySWQiOiIzMTY3Nzk1NjEifQ==</vt:lpwstr>
  </property>
  <property fmtid="{D5CDD505-2E9C-101B-9397-08002B2CF9AE}" pid="4" name="ICV">
    <vt:lpwstr>F5E74A6709E149BDBCFC792316E9BBDF_13</vt:lpwstr>
  </property>
</Properties>
</file>