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3F440" w14:textId="77777777" w:rsidR="00615900" w:rsidRDefault="009F1D20">
      <w:pPr>
        <w:adjustRightInd w:val="0"/>
        <w:snapToGrid w:val="0"/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制剂室车间改造需求</w:t>
      </w:r>
    </w:p>
    <w:p w14:paraId="658CBB87" w14:textId="77777777" w:rsidR="00615900" w:rsidRDefault="00615900">
      <w:pPr>
        <w:adjustRightInd w:val="0"/>
        <w:snapToGrid w:val="0"/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CE78637" w14:textId="77777777" w:rsidR="00615900" w:rsidRDefault="009F1D20">
      <w:pPr>
        <w:adjustRightInd w:val="0"/>
        <w:snapToGrid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一、改造目的</w:t>
      </w:r>
    </w:p>
    <w:p w14:paraId="02AFC091" w14:textId="77777777" w:rsidR="00615900" w:rsidRDefault="009F1D20">
      <w:pPr>
        <w:adjustRightInd w:val="0"/>
        <w:snapToGrid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医疗机构制剂配制质量管理规范（试行）</w:t>
      </w:r>
      <w:r>
        <w:rPr>
          <w:rFonts w:ascii="仿宋_GB2312" w:eastAsia="仿宋_GB2312" w:hAnsi="仿宋_GB2312" w:cs="仿宋_GB2312" w:hint="eastAsia"/>
          <w:sz w:val="32"/>
          <w:szCs w:val="32"/>
        </w:rPr>
        <w:t>第十七条中药材的前处理、提取、浓缩等必须与其后续工序严格分开，并应有有效的除尘、排风设施。第十八条制剂室在设计和施工时，应考虑使用时便于进行清洁工作。洁净室的内表面应平整光滑，无裂缝、接口严密，无颗粒物脱落并能耐受清洗和消毒。墙壁与地面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交界处宜成弧形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或采取其它措施，以减少积尘和便于清洁。对制剂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室相关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车间进行</w:t>
      </w:r>
      <w:r>
        <w:rPr>
          <w:rFonts w:ascii="仿宋_GB2312" w:eastAsia="仿宋_GB2312" w:hAnsi="仿宋_GB2312" w:cs="仿宋_GB2312" w:hint="eastAsia"/>
          <w:sz w:val="32"/>
          <w:szCs w:val="32"/>
        </w:rPr>
        <w:t>改造</w:t>
      </w:r>
      <w:r>
        <w:rPr>
          <w:rFonts w:ascii="仿宋_GB2312" w:eastAsia="仿宋_GB2312" w:hAnsi="仿宋_GB2312" w:cs="仿宋_GB2312" w:hint="eastAsia"/>
          <w:sz w:val="32"/>
          <w:szCs w:val="32"/>
        </w:rPr>
        <w:t>，将中药制剂的提取浓缩与后续工序分开，将人流与物流通道分开。</w:t>
      </w:r>
    </w:p>
    <w:p w14:paraId="33AAE240" w14:textId="056E15E4" w:rsidR="00FC299F" w:rsidRDefault="00FC299F">
      <w:pPr>
        <w:adjustRightInd w:val="0"/>
        <w:snapToGrid w:val="0"/>
        <w:spacing w:line="576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二、改造面积</w:t>
      </w:r>
    </w:p>
    <w:p w14:paraId="75CE1A7E" w14:textId="22827B94" w:rsidR="00FC299F" w:rsidRDefault="00FC299F" w:rsidP="00FC299F">
      <w:pPr>
        <w:adjustRightInd w:val="0"/>
        <w:snapToGrid w:val="0"/>
        <w:spacing w:line="576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改造建筑面积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约760平方米，拟新增车间面积40-50平方米。</w:t>
      </w:r>
    </w:p>
    <w:p w14:paraId="7745BAF2" w14:textId="68EFDCD3" w:rsidR="00615900" w:rsidRPr="000B2DD2" w:rsidRDefault="009F1D20" w:rsidP="000B2DD2">
      <w:pPr>
        <w:pStyle w:val="aa"/>
        <w:numPr>
          <w:ilvl w:val="0"/>
          <w:numId w:val="3"/>
        </w:numPr>
        <w:adjustRightInd w:val="0"/>
        <w:snapToGrid w:val="0"/>
        <w:spacing w:line="576" w:lineRule="exact"/>
        <w:ind w:firstLineChars="0"/>
        <w:rPr>
          <w:rFonts w:ascii="黑体" w:eastAsia="黑体" w:hAnsi="黑体" w:cs="黑体"/>
          <w:sz w:val="32"/>
          <w:szCs w:val="32"/>
        </w:rPr>
      </w:pPr>
      <w:r w:rsidRPr="000B2DD2">
        <w:rPr>
          <w:rFonts w:ascii="黑体" w:eastAsia="黑体" w:hAnsi="黑体" w:cs="黑体" w:hint="eastAsia"/>
          <w:sz w:val="32"/>
          <w:szCs w:val="32"/>
        </w:rPr>
        <w:t>改造需求</w:t>
      </w:r>
    </w:p>
    <w:p w14:paraId="63B06152" w14:textId="064E84BD" w:rsidR="000B2DD2" w:rsidRDefault="000B2DD2" w:rsidP="000B2DD2">
      <w:pPr>
        <w:pStyle w:val="aa"/>
        <w:adjustRightInd w:val="0"/>
        <w:snapToGrid w:val="0"/>
        <w:spacing w:line="576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中药前处理车间改造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设置相应功能车间，将前处理车间改造为三个区域：</w:t>
      </w:r>
    </w:p>
    <w:p w14:paraId="009271CA" w14:textId="77777777" w:rsidR="000B2DD2" w:rsidRDefault="000B2DD2" w:rsidP="000B2DD2">
      <w:pPr>
        <w:pStyle w:val="aa"/>
        <w:adjustRightInd w:val="0"/>
        <w:snapToGrid w:val="0"/>
        <w:spacing w:line="576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①提取浓缩区</w:t>
      </w:r>
    </w:p>
    <w:p w14:paraId="0D24148C" w14:textId="77777777" w:rsidR="000B2DD2" w:rsidRDefault="000B2DD2" w:rsidP="000B2DD2">
      <w:pPr>
        <w:pStyle w:val="aa"/>
        <w:adjustRightInd w:val="0"/>
        <w:snapToGrid w:val="0"/>
        <w:spacing w:line="576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②膏方制作区</w:t>
      </w:r>
    </w:p>
    <w:p w14:paraId="11F0F33F" w14:textId="435EE73A" w:rsidR="000B2DD2" w:rsidRDefault="000B2DD2" w:rsidP="000B2DD2">
      <w:pPr>
        <w:pStyle w:val="aa"/>
        <w:adjustRightInd w:val="0"/>
        <w:snapToGrid w:val="0"/>
        <w:spacing w:line="576" w:lineRule="exact"/>
        <w:ind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③饮片仓库区</w:t>
      </w:r>
    </w:p>
    <w:p w14:paraId="4843ECE6" w14:textId="77777777" w:rsidR="000B2DD2" w:rsidRDefault="000B2DD2" w:rsidP="000B2DD2">
      <w:pPr>
        <w:adjustRightInd w:val="0"/>
        <w:snapToGrid w:val="0"/>
        <w:spacing w:line="576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Pr="000B2DD2">
        <w:rPr>
          <w:rFonts w:ascii="仿宋_GB2312" w:eastAsia="仿宋_GB2312" w:hAnsi="仿宋_GB2312" w:cs="仿宋_GB2312" w:hint="eastAsia"/>
          <w:sz w:val="32"/>
          <w:szCs w:val="32"/>
        </w:rPr>
        <w:t>对一楼车间改造：拟将原前处理车间的浸膏浓缩、干燥、粉碎工序转移至一楼车间，并对车间进行相应的改造。</w:t>
      </w:r>
    </w:p>
    <w:p w14:paraId="00369FCA" w14:textId="77777777" w:rsidR="000B2DD2" w:rsidRDefault="000B2DD2" w:rsidP="000B2DD2">
      <w:pPr>
        <w:adjustRightInd w:val="0"/>
        <w:snapToGrid w:val="0"/>
        <w:spacing w:line="576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①</w:t>
      </w:r>
      <w:r w:rsidR="009F1D20" w:rsidRPr="000B2DD2">
        <w:rPr>
          <w:rFonts w:ascii="仿宋_GB2312" w:eastAsia="仿宋_GB2312" w:hAnsi="仿宋_GB2312" w:cs="仿宋_GB2312" w:hint="eastAsia"/>
          <w:sz w:val="32"/>
          <w:szCs w:val="32"/>
        </w:rPr>
        <w:t>拟增设喷雾干燥车间，放置喷雾干燥制粒机，配置相应除湿系统</w:t>
      </w:r>
      <w:r w:rsidR="00104379" w:rsidRPr="000B2DD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C6D7F2A" w14:textId="4A9CC0A7" w:rsidR="00615900" w:rsidRPr="000B2DD2" w:rsidRDefault="000B2DD2" w:rsidP="000B2DD2">
      <w:pPr>
        <w:adjustRightInd w:val="0"/>
        <w:snapToGrid w:val="0"/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②</w:t>
      </w:r>
      <w:proofErr w:type="gramStart"/>
      <w:r w:rsidR="009F1D20" w:rsidRPr="000B2DD2">
        <w:rPr>
          <w:rFonts w:ascii="仿宋_GB2312" w:eastAsia="仿宋_GB2312" w:hAnsi="仿宋_GB2312" w:cs="仿宋_GB2312" w:hint="eastAsia"/>
          <w:sz w:val="32"/>
          <w:szCs w:val="32"/>
        </w:rPr>
        <w:t>设置收</w:t>
      </w:r>
      <w:proofErr w:type="gramEnd"/>
      <w:r w:rsidR="009F1D20" w:rsidRPr="000B2DD2">
        <w:rPr>
          <w:rFonts w:ascii="仿宋_GB2312" w:eastAsia="仿宋_GB2312" w:hAnsi="仿宋_GB2312" w:cs="仿宋_GB2312" w:hint="eastAsia"/>
          <w:sz w:val="32"/>
          <w:szCs w:val="32"/>
        </w:rPr>
        <w:t>膏（稠膏）车间，放置蒸汽夹层锅。</w:t>
      </w:r>
    </w:p>
    <w:p w14:paraId="782E01AA" w14:textId="4957BA45" w:rsidR="000B2DD2" w:rsidRDefault="000B2DD2" w:rsidP="000B2DD2">
      <w:pPr>
        <w:adjustRightInd w:val="0"/>
        <w:snapToGrid w:val="0"/>
        <w:spacing w:line="576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③</w:t>
      </w:r>
      <w:r w:rsidR="009F1D20" w:rsidRPr="000B2DD2">
        <w:rPr>
          <w:rFonts w:ascii="仿宋_GB2312" w:eastAsia="仿宋_GB2312" w:hAnsi="仿宋_GB2312" w:cs="仿宋_GB2312" w:hint="eastAsia"/>
          <w:sz w:val="32"/>
          <w:szCs w:val="32"/>
        </w:rPr>
        <w:t>设置干燥车间（饮片干燥）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，拟新增两台双门双车热风干燥烘箱。</w:t>
      </w:r>
    </w:p>
    <w:p w14:paraId="5D6B1FEC" w14:textId="400471D4" w:rsidR="000B2DD2" w:rsidRDefault="000B2DD2" w:rsidP="000B2DD2">
      <w:pPr>
        <w:adjustRightInd w:val="0"/>
        <w:snapToGrid w:val="0"/>
        <w:spacing w:line="576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④</w:t>
      </w:r>
      <w:r w:rsidR="009F1D20" w:rsidRPr="000B2DD2">
        <w:rPr>
          <w:rFonts w:ascii="仿宋_GB2312" w:eastAsia="仿宋_GB2312" w:hAnsi="仿宋_GB2312" w:cs="仿宋_GB2312" w:hint="eastAsia"/>
          <w:sz w:val="32"/>
          <w:szCs w:val="32"/>
        </w:rPr>
        <w:t>设置粉碎车间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拟新增设备单臂式混合机</w:t>
      </w:r>
      <w:r>
        <w:rPr>
          <w:rFonts w:ascii="仿宋_GB2312" w:eastAsia="仿宋_GB2312" w:hAnsi="仿宋_GB2312" w:cs="仿宋_GB2312" w:hint="eastAsia"/>
          <w:sz w:val="32"/>
          <w:szCs w:val="32"/>
        </w:rPr>
        <w:t>、锤式粉碎机。</w:t>
      </w:r>
    </w:p>
    <w:p w14:paraId="271D2494" w14:textId="261D0401" w:rsidR="000B2DD2" w:rsidRDefault="000B2DD2" w:rsidP="000B2DD2">
      <w:pPr>
        <w:adjustRightInd w:val="0"/>
        <w:snapToGrid w:val="0"/>
        <w:spacing w:line="576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⑤</w:t>
      </w:r>
      <w:r w:rsidR="009F1D20" w:rsidRPr="000B2DD2">
        <w:rPr>
          <w:rFonts w:ascii="仿宋_GB2312" w:eastAsia="仿宋_GB2312" w:hAnsi="仿宋_GB2312" w:cs="仿宋_GB2312" w:hint="eastAsia"/>
          <w:sz w:val="32"/>
          <w:szCs w:val="32"/>
        </w:rPr>
        <w:t>设置人流、物流通道。</w:t>
      </w:r>
    </w:p>
    <w:p w14:paraId="4591C9B9" w14:textId="43DAF6E2" w:rsidR="000B2DD2" w:rsidRDefault="000B2DD2" w:rsidP="000B2DD2">
      <w:pPr>
        <w:adjustRightInd w:val="0"/>
        <w:snapToGrid w:val="0"/>
        <w:spacing w:line="576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3.根据实际施工</w:t>
      </w:r>
      <w:r w:rsidR="009F1D20">
        <w:rPr>
          <w:rFonts w:ascii="仿宋_GB2312" w:eastAsia="仿宋_GB2312" w:hAnsi="仿宋_GB2312" w:cs="仿宋_GB2312" w:hint="eastAsia"/>
          <w:sz w:val="32"/>
          <w:szCs w:val="32"/>
        </w:rPr>
        <w:t>情况提供相关技术支持，包括但不限于修改</w:t>
      </w:r>
      <w:bookmarkStart w:id="0" w:name="_GoBack"/>
      <w:bookmarkEnd w:id="0"/>
      <w:r w:rsidR="009F1D20">
        <w:rPr>
          <w:rFonts w:ascii="仿宋_GB2312" w:eastAsia="仿宋_GB2312" w:hAnsi="仿宋_GB2312" w:cs="仿宋_GB2312" w:hint="eastAsia"/>
          <w:sz w:val="32"/>
          <w:szCs w:val="32"/>
        </w:rPr>
        <w:t>设计方案等。</w:t>
      </w:r>
    </w:p>
    <w:p w14:paraId="13B40C73" w14:textId="01F618EA" w:rsidR="000B2DD2" w:rsidRDefault="000B2DD2" w:rsidP="000B2DD2">
      <w:pPr>
        <w:adjustRightInd w:val="0"/>
        <w:snapToGrid w:val="0"/>
        <w:spacing w:line="57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四、改造</w:t>
      </w:r>
      <w:r>
        <w:rPr>
          <w:rFonts w:ascii="黑体" w:eastAsia="黑体" w:hAnsi="黑体" w:cs="黑体" w:hint="eastAsia"/>
          <w:sz w:val="32"/>
          <w:szCs w:val="32"/>
        </w:rPr>
        <w:t>标准</w:t>
      </w:r>
    </w:p>
    <w:p w14:paraId="583F582A" w14:textId="77777777" w:rsidR="000B2DD2" w:rsidRDefault="009F1D20" w:rsidP="000B2DD2">
      <w:pPr>
        <w:pStyle w:val="aa"/>
        <w:adjustRightInd w:val="0"/>
        <w:snapToGrid w:val="0"/>
        <w:spacing w:line="576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医药工业洁净厂房的设计除应符合</w:t>
      </w:r>
      <w:r>
        <w:rPr>
          <w:rFonts w:ascii="仿宋_GB2312" w:eastAsia="仿宋_GB2312" w:hAnsi="仿宋_GB2312" w:cs="仿宋_GB2312" w:hint="eastAsia"/>
          <w:spacing w:val="8"/>
          <w:kern w:val="36"/>
          <w:sz w:val="32"/>
          <w:szCs w:val="32"/>
        </w:rPr>
        <w:t>GB50457-2019</w:t>
      </w:r>
      <w:r>
        <w:rPr>
          <w:rFonts w:ascii="仿宋_GB2312" w:eastAsia="仿宋_GB2312" w:hAnsi="仿宋_GB2312" w:cs="仿宋_GB2312" w:hint="eastAsia"/>
          <w:spacing w:val="8"/>
          <w:kern w:val="36"/>
          <w:sz w:val="32"/>
          <w:szCs w:val="32"/>
        </w:rPr>
        <w:t>《医药工业洁净厂房设计标准》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外，尚应符合国家现行有关标准规范的规定。</w:t>
      </w:r>
    </w:p>
    <w:p w14:paraId="592688D8" w14:textId="11263A79" w:rsidR="000B2DD2" w:rsidRPr="000B2DD2" w:rsidRDefault="000B2DD2" w:rsidP="000B2DD2">
      <w:pPr>
        <w:pStyle w:val="aa"/>
        <w:adjustRightInd w:val="0"/>
        <w:snapToGrid w:val="0"/>
        <w:spacing w:line="576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0B2DD2">
        <w:rPr>
          <w:rFonts w:ascii="黑体" w:eastAsia="黑体" w:hAnsi="黑体" w:cs="黑体" w:hint="eastAsia"/>
          <w:sz w:val="32"/>
          <w:szCs w:val="32"/>
        </w:rPr>
        <w:t>五、设计预算</w:t>
      </w:r>
    </w:p>
    <w:p w14:paraId="0FB7ED6B" w14:textId="7EB5FFA4" w:rsidR="000B2DD2" w:rsidRPr="000B2DD2" w:rsidRDefault="000B2DD2" w:rsidP="000B2DD2">
      <w:pPr>
        <w:pStyle w:val="aa"/>
        <w:adjustRightInd w:val="0"/>
        <w:snapToGrid w:val="0"/>
        <w:spacing w:line="576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设计预算</w:t>
      </w:r>
      <w:r w:rsidRPr="000B2DD2">
        <w:rPr>
          <w:rFonts w:ascii="仿宋_GB2312" w:eastAsia="仿宋_GB2312" w:hAnsi="仿宋_GB2312" w:cs="仿宋_GB2312" w:hint="eastAsia"/>
          <w:sz w:val="32"/>
          <w:szCs w:val="32"/>
        </w:rPr>
        <w:t>100000.00元</w:t>
      </w:r>
    </w:p>
    <w:p w14:paraId="45FF2289" w14:textId="15305146" w:rsidR="00615900" w:rsidRDefault="00615900">
      <w:pPr>
        <w:adjustRightInd w:val="0"/>
        <w:snapToGrid w:val="0"/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u w:val="single"/>
        </w:rPr>
      </w:pPr>
    </w:p>
    <w:sectPr w:rsidR="00615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B35F9"/>
    <w:multiLevelType w:val="multilevel"/>
    <w:tmpl w:val="430B35F9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F6333B"/>
    <w:multiLevelType w:val="hybridMultilevel"/>
    <w:tmpl w:val="6A48E5AA"/>
    <w:lvl w:ilvl="0" w:tplc="B8C622B8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CE60A45"/>
    <w:multiLevelType w:val="multilevel"/>
    <w:tmpl w:val="6CE60A45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YjUwNDEzYTE5NWMxODQ2YThhOTE3OWQzYWNjMDgifQ=="/>
  </w:docVars>
  <w:rsids>
    <w:rsidRoot w:val="00C90A29"/>
    <w:rsid w:val="000652E9"/>
    <w:rsid w:val="000B2DD2"/>
    <w:rsid w:val="000F6995"/>
    <w:rsid w:val="00104379"/>
    <w:rsid w:val="00116EB6"/>
    <w:rsid w:val="00140F74"/>
    <w:rsid w:val="0015719B"/>
    <w:rsid w:val="001573E7"/>
    <w:rsid w:val="00166E88"/>
    <w:rsid w:val="00182DDA"/>
    <w:rsid w:val="001B0B70"/>
    <w:rsid w:val="001D6ED3"/>
    <w:rsid w:val="002162C1"/>
    <w:rsid w:val="00250B75"/>
    <w:rsid w:val="002518A5"/>
    <w:rsid w:val="002756BA"/>
    <w:rsid w:val="002957CF"/>
    <w:rsid w:val="00306228"/>
    <w:rsid w:val="0031042F"/>
    <w:rsid w:val="003B2EE2"/>
    <w:rsid w:val="003E039E"/>
    <w:rsid w:val="003F5D9C"/>
    <w:rsid w:val="00443BB3"/>
    <w:rsid w:val="00520438"/>
    <w:rsid w:val="00587DD7"/>
    <w:rsid w:val="005E662D"/>
    <w:rsid w:val="005F4C6B"/>
    <w:rsid w:val="00615900"/>
    <w:rsid w:val="006301B3"/>
    <w:rsid w:val="00780D70"/>
    <w:rsid w:val="007B3524"/>
    <w:rsid w:val="007D3AC5"/>
    <w:rsid w:val="00817B64"/>
    <w:rsid w:val="00827756"/>
    <w:rsid w:val="0086708F"/>
    <w:rsid w:val="0088390E"/>
    <w:rsid w:val="009A0153"/>
    <w:rsid w:val="009F1D20"/>
    <w:rsid w:val="00A27089"/>
    <w:rsid w:val="00A8403F"/>
    <w:rsid w:val="00B77413"/>
    <w:rsid w:val="00B912D9"/>
    <w:rsid w:val="00BA29E2"/>
    <w:rsid w:val="00C351D3"/>
    <w:rsid w:val="00C661F9"/>
    <w:rsid w:val="00C90A29"/>
    <w:rsid w:val="00CC06BF"/>
    <w:rsid w:val="00CE7502"/>
    <w:rsid w:val="00CF560D"/>
    <w:rsid w:val="00D652A7"/>
    <w:rsid w:val="00DF4858"/>
    <w:rsid w:val="00E12427"/>
    <w:rsid w:val="00E450C0"/>
    <w:rsid w:val="00EB17E3"/>
    <w:rsid w:val="00F81F93"/>
    <w:rsid w:val="00F95584"/>
    <w:rsid w:val="00FC299F"/>
    <w:rsid w:val="11245456"/>
    <w:rsid w:val="3341553A"/>
    <w:rsid w:val="37163A90"/>
    <w:rsid w:val="7CDC331D"/>
    <w:rsid w:val="7D4F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94</Words>
  <Characters>536</Characters>
  <Application>Microsoft Office Word</Application>
  <DocSecurity>0</DocSecurity>
  <Lines>4</Lines>
  <Paragraphs>1</Paragraphs>
  <ScaleCrop>false</ScaleCrop>
  <Company>P R C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</cp:revision>
  <cp:lastPrinted>2024-10-10T09:35:00Z</cp:lastPrinted>
  <dcterms:created xsi:type="dcterms:W3CDTF">2024-10-13T10:41:00Z</dcterms:created>
  <dcterms:modified xsi:type="dcterms:W3CDTF">2024-10-13T10:53:00Z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49DA7D9780A045F4B86864CAB35CEB3F_12</vt:lpwstr>
  </property>
</Properties>
</file>